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B91D93" w:rsidRDefault="004F012B" w:rsidP="00133698">
      <w:pPr>
        <w:pStyle w:val="1"/>
        <w:ind w:left="5387"/>
        <w:jc w:val="right"/>
        <w:rPr>
          <w:rFonts w:ascii="Liberation Serif" w:hAnsi="Liberation Serif" w:cs="Liberation Serif"/>
          <w:b w:val="0"/>
          <w:bCs/>
          <w:iCs w:val="0"/>
          <w:lang w:val="en-US"/>
        </w:rPr>
      </w:pPr>
      <w:r w:rsidRPr="004F012B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6pt;margin-top:10.4pt;width:48.05pt;height:63.95pt;z-index:251658240;visibility:visible;mso-wrap-style:non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4C3D72" w:rsidRDefault="00CF1614" w:rsidP="004C3D72">
                  <w:r>
                    <w:rPr>
                      <w:noProof/>
                    </w:rPr>
                    <w:drawing>
                      <wp:inline distT="0" distB="0" distL="0" distR="0">
                        <wp:extent cx="425450" cy="723265"/>
                        <wp:effectExtent l="19050" t="0" r="0" b="0"/>
                        <wp:docPr id="1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5450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B91D93" w:rsidRDefault="00133698" w:rsidP="00133698">
      <w:pPr>
        <w:pStyle w:val="1"/>
        <w:ind w:left="5387"/>
        <w:jc w:val="left"/>
        <w:rPr>
          <w:rFonts w:ascii="Liberation Serif" w:hAnsi="Liberation Serif" w:cs="Liberation Serif"/>
          <w:bCs/>
          <w:iCs w:val="0"/>
          <w:sz w:val="24"/>
        </w:rPr>
      </w:pPr>
      <w:r w:rsidRPr="00B91D93">
        <w:rPr>
          <w:rFonts w:ascii="Liberation Serif" w:hAnsi="Liberation Serif" w:cs="Liberation Serif"/>
          <w:b w:val="0"/>
          <w:bCs/>
          <w:iCs w:val="0"/>
        </w:rPr>
        <w:t xml:space="preserve">          </w:t>
      </w:r>
    </w:p>
    <w:p w:rsidR="00133698" w:rsidRPr="00B91D93" w:rsidRDefault="00133698" w:rsidP="00133698">
      <w:pPr>
        <w:jc w:val="center"/>
        <w:rPr>
          <w:rFonts w:ascii="Liberation Serif" w:hAnsi="Liberation Serif" w:cs="Liberation Serif"/>
          <w:b/>
          <w:sz w:val="28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133698" w:rsidRPr="00B91D93" w:rsidRDefault="00133698" w:rsidP="00FD7DEC">
      <w:pPr>
        <w:spacing w:before="120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СВЕРДЛОВСКАЯ ОБЛАСТЬ</w:t>
      </w:r>
    </w:p>
    <w:p w:rsidR="00133698" w:rsidRPr="00B91D93" w:rsidRDefault="004F1BF0" w:rsidP="00133698">
      <w:pPr>
        <w:spacing w:line="233" w:lineRule="auto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АДМИНИСТРАЦИЯ КАМЕНСК-УРАЛЬСКОГО ГОРОДСКОГО ОКРУГА</w:t>
      </w:r>
    </w:p>
    <w:p w:rsidR="00133698" w:rsidRPr="00B91D93" w:rsidRDefault="00133698" w:rsidP="00133698">
      <w:pPr>
        <w:spacing w:before="40" w:line="233" w:lineRule="auto"/>
        <w:jc w:val="center"/>
        <w:rPr>
          <w:rFonts w:ascii="Liberation Serif" w:hAnsi="Liberation Serif" w:cs="Liberation Serif"/>
          <w:b/>
          <w:spacing w:val="50"/>
          <w:sz w:val="32"/>
        </w:rPr>
      </w:pPr>
      <w:r w:rsidRPr="00B91D93">
        <w:rPr>
          <w:rFonts w:ascii="Liberation Serif" w:hAnsi="Liberation Serif" w:cs="Liberation Serif"/>
          <w:b/>
          <w:spacing w:val="50"/>
          <w:sz w:val="32"/>
        </w:rPr>
        <w:t>ПОСТАНОВЛЕНИЕ</w:t>
      </w:r>
    </w:p>
    <w:p w:rsidR="00133698" w:rsidRPr="00B91D93" w:rsidRDefault="004F012B" w:rsidP="00133698">
      <w:pPr>
        <w:spacing w:before="400"/>
        <w:rPr>
          <w:rFonts w:ascii="Liberation Serif" w:hAnsi="Liberation Serif" w:cs="Liberation Serif"/>
          <w:sz w:val="24"/>
        </w:rPr>
      </w:pPr>
      <w:r w:rsidRPr="004F012B">
        <w:rPr>
          <w:rFonts w:ascii="Liberation Serif" w:hAnsi="Liberation Serif" w:cs="Liberation Serif"/>
          <w:noProof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133698" w:rsidRPr="00B91D93">
        <w:rPr>
          <w:rFonts w:ascii="Liberation Serif" w:hAnsi="Liberation Serif" w:cs="Liberation Serif"/>
          <w:sz w:val="24"/>
        </w:rPr>
        <w:t xml:space="preserve">от </w:t>
      </w:r>
      <w:r w:rsidR="00206222">
        <w:rPr>
          <w:rFonts w:ascii="Liberation Serif" w:hAnsi="Liberation Serif" w:cs="Liberation Serif"/>
          <w:sz w:val="24"/>
        </w:rPr>
        <w:t>15.01.2021</w:t>
      </w:r>
      <w:r w:rsidR="00133698" w:rsidRPr="00B91D93">
        <w:rPr>
          <w:rFonts w:ascii="Liberation Serif" w:hAnsi="Liberation Serif" w:cs="Liberation Serif"/>
          <w:sz w:val="24"/>
        </w:rPr>
        <w:t xml:space="preserve">  № </w:t>
      </w:r>
      <w:r w:rsidR="00206222">
        <w:rPr>
          <w:rFonts w:ascii="Liberation Serif" w:hAnsi="Liberation Serif" w:cs="Liberation Serif"/>
          <w:sz w:val="24"/>
        </w:rPr>
        <w:t>14</w:t>
      </w:r>
    </w:p>
    <w:p w:rsidR="00133698" w:rsidRPr="00B91D9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133698" w:rsidRPr="00B91D9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CF1614" w:rsidRPr="00B8068F" w:rsidRDefault="00CF1614" w:rsidP="00CF161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8068F">
        <w:rPr>
          <w:rFonts w:ascii="Liberation Serif" w:hAnsi="Liberation Serif"/>
          <w:b/>
          <w:bCs/>
          <w:color w:val="000000"/>
          <w:sz w:val="28"/>
          <w:szCs w:val="28"/>
        </w:rPr>
        <w:t xml:space="preserve">Об утверждении 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Реестра муниципальных маршрутов регулярных перевозок в </w:t>
      </w:r>
      <w:r w:rsidRPr="00B8068F">
        <w:rPr>
          <w:rFonts w:ascii="Liberation Serif" w:hAnsi="Liberation Serif"/>
          <w:b/>
          <w:bCs/>
          <w:color w:val="000000"/>
          <w:sz w:val="28"/>
          <w:szCs w:val="28"/>
        </w:rPr>
        <w:t xml:space="preserve"> Каменск-Уральском городском округ</w:t>
      </w:r>
      <w:r w:rsidR="00B14F91">
        <w:rPr>
          <w:rFonts w:ascii="Liberation Serif" w:hAnsi="Liberation Serif"/>
          <w:b/>
          <w:bCs/>
          <w:color w:val="000000"/>
          <w:sz w:val="28"/>
          <w:szCs w:val="28"/>
        </w:rPr>
        <w:t>е</w:t>
      </w:r>
    </w:p>
    <w:p w:rsidR="00CF1614" w:rsidRPr="00B8068F" w:rsidRDefault="00CF1614" w:rsidP="00CF1614">
      <w:pPr>
        <w:pStyle w:val="a4"/>
        <w:ind w:firstLine="0"/>
        <w:rPr>
          <w:rFonts w:ascii="Liberation Serif" w:hAnsi="Liberation Serif" w:cs="Liberation Serif"/>
          <w:sz w:val="28"/>
          <w:szCs w:val="28"/>
        </w:rPr>
      </w:pPr>
    </w:p>
    <w:p w:rsidR="00CF1614" w:rsidRPr="00825E3F" w:rsidRDefault="00F52BFC" w:rsidP="00825E3F">
      <w:pPr>
        <w:ind w:firstLine="709"/>
        <w:jc w:val="both"/>
        <w:rPr>
          <w:rFonts w:ascii="Liberation Serif" w:hAnsi="Liberation Serif"/>
          <w:color w:val="000000"/>
          <w:spacing w:val="-6"/>
          <w:sz w:val="28"/>
          <w:szCs w:val="28"/>
        </w:rPr>
      </w:pPr>
      <w:r>
        <w:rPr>
          <w:rFonts w:ascii="Liberation Serif" w:hAnsi="Liberation Serif"/>
          <w:color w:val="000000"/>
          <w:spacing w:val="-6"/>
          <w:sz w:val="28"/>
          <w:szCs w:val="28"/>
        </w:rPr>
        <w:t xml:space="preserve">В </w:t>
      </w:r>
      <w:r w:rsidR="00CF1614" w:rsidRPr="00825E3F">
        <w:rPr>
          <w:rFonts w:ascii="Liberation Serif" w:hAnsi="Liberation Serif"/>
          <w:color w:val="000000"/>
          <w:spacing w:val="-6"/>
          <w:sz w:val="28"/>
          <w:szCs w:val="28"/>
        </w:rPr>
        <w:t>соответствии с Федеральными</w:t>
      </w:r>
      <w:r>
        <w:rPr>
          <w:rFonts w:ascii="Liberation Serif" w:hAnsi="Liberation Serif"/>
          <w:color w:val="000000"/>
          <w:spacing w:val="-6"/>
          <w:sz w:val="28"/>
          <w:szCs w:val="28"/>
        </w:rPr>
        <w:t xml:space="preserve"> </w:t>
      </w:r>
      <w:r w:rsidR="00CF1614" w:rsidRPr="00825E3F">
        <w:rPr>
          <w:rFonts w:ascii="Liberation Serif" w:hAnsi="Liberation Serif"/>
          <w:color w:val="000000"/>
          <w:spacing w:val="-6"/>
          <w:sz w:val="28"/>
          <w:szCs w:val="28"/>
        </w:rPr>
        <w:t>законами</w:t>
      </w:r>
      <w:r>
        <w:rPr>
          <w:rFonts w:ascii="Liberation Serif" w:hAnsi="Liberation Serif"/>
          <w:color w:val="000000"/>
          <w:spacing w:val="-6"/>
          <w:sz w:val="28"/>
          <w:szCs w:val="28"/>
        </w:rPr>
        <w:t xml:space="preserve"> от </w:t>
      </w:r>
      <w:r w:rsidR="00CF1614" w:rsidRPr="00825E3F">
        <w:rPr>
          <w:rFonts w:ascii="Liberation Serif" w:hAnsi="Liberation Serif"/>
          <w:color w:val="000000"/>
          <w:spacing w:val="-6"/>
          <w:sz w:val="28"/>
          <w:szCs w:val="28"/>
        </w:rPr>
        <w:t>6 октября 2003 года</w:t>
      </w:r>
      <w:r w:rsidR="00825E3F">
        <w:rPr>
          <w:rFonts w:ascii="Liberation Serif" w:hAnsi="Liberation Serif"/>
          <w:color w:val="000000"/>
          <w:spacing w:val="-6"/>
          <w:sz w:val="28"/>
          <w:szCs w:val="28"/>
        </w:rPr>
        <w:t xml:space="preserve"> </w:t>
      </w:r>
      <w:r w:rsidR="00CF1614" w:rsidRPr="00825E3F">
        <w:rPr>
          <w:rFonts w:ascii="Liberation Serif" w:hAnsi="Liberation Serif"/>
          <w:color w:val="000000"/>
          <w:spacing w:val="-6"/>
          <w:sz w:val="28"/>
          <w:szCs w:val="28"/>
        </w:rPr>
        <w:t>№</w:t>
      </w:r>
      <w:hyperlink r:id="rId7" w:history="1">
        <w:r w:rsidR="00CF1614" w:rsidRPr="00825E3F">
          <w:rPr>
            <w:rFonts w:ascii="Liberation Serif" w:hAnsi="Liberation Serif"/>
            <w:color w:val="000000"/>
            <w:spacing w:val="-6"/>
            <w:sz w:val="28"/>
            <w:szCs w:val="28"/>
          </w:rPr>
          <w:t xml:space="preserve"> 131-ФЗ</w:t>
        </w:r>
      </w:hyperlink>
      <w:r w:rsidR="00CF1614" w:rsidRPr="00825E3F">
        <w:rPr>
          <w:rFonts w:ascii="Liberation Serif" w:hAnsi="Liberation Serif"/>
          <w:color w:val="000000"/>
          <w:spacing w:val="-6"/>
          <w:sz w:val="28"/>
          <w:szCs w:val="28"/>
        </w:rPr>
        <w:t xml:space="preserve"> «Об общих принципах организации местного самоуправления в Российской Федерации», от 13 июля 2015 года №</w:t>
      </w:r>
      <w:hyperlink r:id="rId8" w:history="1">
        <w:r w:rsidR="00CF1614" w:rsidRPr="00825E3F">
          <w:rPr>
            <w:rFonts w:ascii="Liberation Serif" w:hAnsi="Liberation Serif"/>
            <w:color w:val="000000"/>
            <w:spacing w:val="-6"/>
            <w:sz w:val="28"/>
            <w:szCs w:val="28"/>
          </w:rPr>
          <w:t xml:space="preserve"> 220-ФЗ</w:t>
        </w:r>
      </w:hyperlink>
      <w:r w:rsidR="00CF1614" w:rsidRPr="00825E3F">
        <w:rPr>
          <w:rFonts w:ascii="Liberation Serif" w:hAnsi="Liberation Serif"/>
          <w:color w:val="000000"/>
          <w:spacing w:val="-6"/>
          <w:sz w:val="28"/>
          <w:szCs w:val="28"/>
        </w:rPr>
        <w:t xml:space="preserve">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в целях приведения в соответствие с решением Городской Думы города Каменска-Уральского от 17.06.2020 № 691 «О внесении изменений в Устав муниципального образования город Каменск-Уральский» Администрация Каменск-Уральского городского округа</w:t>
      </w:r>
    </w:p>
    <w:p w:rsidR="00CF1614" w:rsidRPr="00B8068F" w:rsidRDefault="00CF1614" w:rsidP="00CF1614">
      <w:pPr>
        <w:spacing w:before="120" w:after="12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B8068F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:rsidR="00CF1614" w:rsidRPr="00825E3F" w:rsidRDefault="00CF1614" w:rsidP="00CF1614">
      <w:pPr>
        <w:numPr>
          <w:ilvl w:val="2"/>
          <w:numId w:val="1"/>
        </w:numPr>
        <w:tabs>
          <w:tab w:val="clear" w:pos="2160"/>
          <w:tab w:val="num" w:pos="0"/>
          <w:tab w:val="left" w:pos="993"/>
        </w:tabs>
        <w:ind w:left="0" w:firstLine="709"/>
        <w:jc w:val="both"/>
        <w:rPr>
          <w:rFonts w:ascii="Liberation Serif" w:hAnsi="Liberation Serif"/>
          <w:color w:val="000000"/>
          <w:spacing w:val="-6"/>
          <w:sz w:val="28"/>
          <w:szCs w:val="28"/>
        </w:rPr>
      </w:pPr>
      <w:r w:rsidRPr="00825E3F">
        <w:rPr>
          <w:rFonts w:ascii="Liberation Serif" w:hAnsi="Liberation Serif"/>
          <w:color w:val="000000"/>
          <w:spacing w:val="-6"/>
          <w:sz w:val="28"/>
          <w:szCs w:val="28"/>
        </w:rPr>
        <w:t>Утвердить Реестр муниципальных маршрутов регулярных перевозок в  Каменск-Уральском городском округ</w:t>
      </w:r>
      <w:r w:rsidR="00B14F91" w:rsidRPr="00825E3F">
        <w:rPr>
          <w:rFonts w:ascii="Liberation Serif" w:hAnsi="Liberation Serif"/>
          <w:color w:val="000000"/>
          <w:spacing w:val="-6"/>
          <w:sz w:val="28"/>
          <w:szCs w:val="28"/>
        </w:rPr>
        <w:t>е</w:t>
      </w:r>
      <w:r w:rsidRPr="00825E3F">
        <w:rPr>
          <w:rFonts w:ascii="Liberation Serif" w:hAnsi="Liberation Serif"/>
          <w:color w:val="000000"/>
          <w:spacing w:val="-6"/>
          <w:sz w:val="28"/>
          <w:szCs w:val="28"/>
        </w:rPr>
        <w:t xml:space="preserve"> (прилагается).</w:t>
      </w:r>
    </w:p>
    <w:p w:rsidR="00E427C2" w:rsidRPr="00825E3F" w:rsidRDefault="00E427C2" w:rsidP="00E427C2">
      <w:pPr>
        <w:numPr>
          <w:ilvl w:val="2"/>
          <w:numId w:val="1"/>
        </w:numPr>
        <w:tabs>
          <w:tab w:val="clear" w:pos="2160"/>
          <w:tab w:val="left" w:pos="993"/>
        </w:tabs>
        <w:ind w:left="0" w:firstLine="709"/>
        <w:jc w:val="both"/>
        <w:rPr>
          <w:rFonts w:ascii="Liberation Serif" w:hAnsi="Liberation Serif"/>
          <w:color w:val="000000"/>
          <w:spacing w:val="-6"/>
          <w:sz w:val="28"/>
          <w:szCs w:val="28"/>
        </w:rPr>
      </w:pPr>
      <w:r w:rsidRPr="00825E3F">
        <w:rPr>
          <w:rFonts w:ascii="Liberation Serif" w:hAnsi="Liberation Serif"/>
          <w:color w:val="000000"/>
          <w:spacing w:val="-6"/>
          <w:sz w:val="28"/>
          <w:szCs w:val="28"/>
        </w:rPr>
        <w:t>Признать утратившими силу следующие п</w:t>
      </w:r>
      <w:r w:rsidR="00CF1614" w:rsidRPr="00825E3F">
        <w:rPr>
          <w:rFonts w:ascii="Liberation Serif" w:hAnsi="Liberation Serif"/>
          <w:color w:val="000000"/>
          <w:spacing w:val="-6"/>
          <w:sz w:val="28"/>
          <w:szCs w:val="28"/>
        </w:rPr>
        <w:t>остановлени</w:t>
      </w:r>
      <w:r w:rsidRPr="00825E3F">
        <w:rPr>
          <w:rFonts w:ascii="Liberation Serif" w:hAnsi="Liberation Serif"/>
          <w:color w:val="000000"/>
          <w:spacing w:val="-6"/>
          <w:sz w:val="28"/>
          <w:szCs w:val="28"/>
        </w:rPr>
        <w:t>я Администрации города Каменска-Уральского:</w:t>
      </w:r>
    </w:p>
    <w:p w:rsidR="00E427C2" w:rsidRPr="00825E3F" w:rsidRDefault="00E427C2" w:rsidP="00E427C2">
      <w:pPr>
        <w:tabs>
          <w:tab w:val="left" w:pos="993"/>
        </w:tabs>
        <w:ind w:firstLine="709"/>
        <w:jc w:val="both"/>
        <w:rPr>
          <w:rFonts w:ascii="Liberation Serif" w:hAnsi="Liberation Serif"/>
          <w:color w:val="000000"/>
          <w:spacing w:val="-6"/>
          <w:sz w:val="28"/>
          <w:szCs w:val="28"/>
        </w:rPr>
      </w:pPr>
      <w:r w:rsidRPr="00825E3F">
        <w:rPr>
          <w:rFonts w:ascii="Liberation Serif" w:hAnsi="Liberation Serif"/>
          <w:color w:val="000000"/>
          <w:spacing w:val="-6"/>
          <w:sz w:val="28"/>
          <w:szCs w:val="28"/>
        </w:rPr>
        <w:t xml:space="preserve">1) </w:t>
      </w:r>
      <w:r w:rsidR="00CF1614" w:rsidRPr="00825E3F">
        <w:rPr>
          <w:rFonts w:ascii="Liberation Serif" w:hAnsi="Liberation Serif"/>
          <w:color w:val="000000"/>
          <w:spacing w:val="-6"/>
          <w:sz w:val="28"/>
          <w:szCs w:val="28"/>
        </w:rPr>
        <w:t xml:space="preserve"> от 28.12.2015 № 1877 «Об утверждении </w:t>
      </w:r>
      <w:r w:rsidR="00F52BFC">
        <w:rPr>
          <w:rFonts w:ascii="Liberation Serif" w:hAnsi="Liberation Serif"/>
          <w:color w:val="000000"/>
          <w:spacing w:val="-6"/>
          <w:sz w:val="28"/>
          <w:szCs w:val="28"/>
        </w:rPr>
        <w:t>Р</w:t>
      </w:r>
      <w:r w:rsidR="00CF1614" w:rsidRPr="00825E3F">
        <w:rPr>
          <w:rFonts w:ascii="Liberation Serif" w:hAnsi="Liberation Serif"/>
          <w:color w:val="000000"/>
          <w:spacing w:val="-6"/>
          <w:sz w:val="28"/>
          <w:szCs w:val="28"/>
        </w:rPr>
        <w:t>еестра муниципальных маршрутов регулярных перевозок в муниципальном образовании</w:t>
      </w:r>
      <w:r w:rsidRPr="00825E3F">
        <w:rPr>
          <w:rFonts w:ascii="Liberation Serif" w:hAnsi="Liberation Serif"/>
          <w:color w:val="000000"/>
          <w:spacing w:val="-6"/>
          <w:sz w:val="28"/>
          <w:szCs w:val="28"/>
        </w:rPr>
        <w:t xml:space="preserve"> город Каменск-Уральский»;</w:t>
      </w:r>
    </w:p>
    <w:p w:rsidR="00E427C2" w:rsidRPr="00825E3F" w:rsidRDefault="00E427C2" w:rsidP="00E427C2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pacing w:val="-6"/>
          <w:sz w:val="28"/>
          <w:szCs w:val="28"/>
        </w:rPr>
      </w:pPr>
      <w:r w:rsidRPr="00825E3F">
        <w:rPr>
          <w:rFonts w:ascii="Liberation Serif" w:hAnsi="Liberation Serif"/>
          <w:color w:val="000000"/>
          <w:spacing w:val="-6"/>
          <w:sz w:val="28"/>
          <w:szCs w:val="28"/>
        </w:rPr>
        <w:tab/>
        <w:t xml:space="preserve">2) </w:t>
      </w:r>
      <w:r w:rsidR="00CF1614" w:rsidRPr="00825E3F">
        <w:rPr>
          <w:rFonts w:ascii="Liberation Serif" w:hAnsi="Liberation Serif"/>
          <w:color w:val="000000"/>
          <w:spacing w:val="-6"/>
          <w:sz w:val="28"/>
          <w:szCs w:val="28"/>
        </w:rPr>
        <w:t xml:space="preserve">от 31.01.2020 </w:t>
      </w:r>
      <w:hyperlink r:id="rId9" w:history="1">
        <w:r w:rsidR="00CF1614" w:rsidRPr="00825E3F">
          <w:rPr>
            <w:rFonts w:ascii="Liberation Serif" w:hAnsi="Liberation Serif"/>
            <w:color w:val="000000"/>
            <w:spacing w:val="-6"/>
            <w:sz w:val="28"/>
            <w:szCs w:val="28"/>
          </w:rPr>
          <w:t>№ 74</w:t>
        </w:r>
      </w:hyperlink>
      <w:r w:rsidRPr="00825E3F">
        <w:rPr>
          <w:spacing w:val="-6"/>
        </w:rPr>
        <w:t xml:space="preserve"> </w:t>
      </w:r>
      <w:r w:rsidRPr="00825E3F">
        <w:rPr>
          <w:rFonts w:ascii="Liberation Serif" w:hAnsi="Liberation Serif" w:cs="Liberation Serif"/>
          <w:spacing w:val="-6"/>
          <w:sz w:val="28"/>
          <w:szCs w:val="28"/>
        </w:rPr>
        <w:t>«О внесении изменений в Реестр муниципальных маршрутов регулярных перевозок в муниципальном образовании город Каменск-Уральский»;</w:t>
      </w:r>
    </w:p>
    <w:p w:rsidR="00CF1614" w:rsidRPr="00825E3F" w:rsidRDefault="00E427C2" w:rsidP="00E427C2">
      <w:pPr>
        <w:autoSpaceDE w:val="0"/>
        <w:autoSpaceDN w:val="0"/>
        <w:adjustRightInd w:val="0"/>
        <w:jc w:val="both"/>
        <w:rPr>
          <w:rFonts w:ascii="Liberation Serif" w:hAnsi="Liberation Serif"/>
          <w:color w:val="000000"/>
          <w:spacing w:val="-6"/>
          <w:sz w:val="28"/>
          <w:szCs w:val="28"/>
        </w:rPr>
      </w:pPr>
      <w:r w:rsidRPr="00825E3F">
        <w:rPr>
          <w:rFonts w:ascii="Liberation Serif" w:hAnsi="Liberation Serif"/>
          <w:color w:val="000000"/>
          <w:spacing w:val="-6"/>
          <w:sz w:val="28"/>
          <w:szCs w:val="28"/>
        </w:rPr>
        <w:tab/>
        <w:t xml:space="preserve">3) </w:t>
      </w:r>
      <w:r w:rsidR="00CF1614" w:rsidRPr="00825E3F">
        <w:rPr>
          <w:rFonts w:ascii="Liberation Serif" w:hAnsi="Liberation Serif"/>
          <w:color w:val="000000"/>
          <w:spacing w:val="-6"/>
          <w:sz w:val="28"/>
          <w:szCs w:val="28"/>
        </w:rPr>
        <w:t>от 04.06.2020 № 420</w:t>
      </w:r>
      <w:r w:rsidRPr="00825E3F">
        <w:rPr>
          <w:rFonts w:ascii="Liberation Serif" w:hAnsi="Liberation Serif"/>
          <w:color w:val="000000"/>
          <w:spacing w:val="-6"/>
          <w:sz w:val="28"/>
          <w:szCs w:val="28"/>
        </w:rPr>
        <w:t xml:space="preserve"> «</w:t>
      </w:r>
      <w:hyperlink r:id="rId10" w:history="1">
        <w:r w:rsidRPr="00825E3F">
          <w:rPr>
            <w:rFonts w:ascii="Liberation Serif" w:hAnsi="Liberation Serif" w:cs="Liberation Serif"/>
            <w:spacing w:val="-6"/>
            <w:sz w:val="28"/>
            <w:szCs w:val="28"/>
          </w:rPr>
          <w:t>Об изменении муниципальных маршрутов регулярных перевозок в муниципальном образовании город Каменск-Уральский»</w:t>
        </w:r>
        <w:r w:rsidR="00CF1614" w:rsidRPr="00825E3F">
          <w:rPr>
            <w:rFonts w:ascii="Liberation Serif" w:hAnsi="Liberation Serif"/>
            <w:color w:val="000000"/>
            <w:spacing w:val="-6"/>
            <w:sz w:val="28"/>
            <w:szCs w:val="28"/>
          </w:rPr>
          <w:t>.</w:t>
        </w:r>
      </w:hyperlink>
    </w:p>
    <w:p w:rsidR="00CF1614" w:rsidRPr="00825E3F" w:rsidRDefault="00CF1614" w:rsidP="00CF1614">
      <w:pPr>
        <w:numPr>
          <w:ilvl w:val="2"/>
          <w:numId w:val="1"/>
        </w:numPr>
        <w:tabs>
          <w:tab w:val="clear" w:pos="2160"/>
          <w:tab w:val="num" w:pos="0"/>
          <w:tab w:val="left" w:pos="993"/>
        </w:tabs>
        <w:ind w:left="0" w:firstLine="709"/>
        <w:jc w:val="both"/>
        <w:rPr>
          <w:rFonts w:ascii="Liberation Serif" w:hAnsi="Liberation Serif"/>
          <w:color w:val="000000"/>
          <w:spacing w:val="-6"/>
          <w:sz w:val="28"/>
          <w:szCs w:val="28"/>
        </w:rPr>
      </w:pPr>
      <w:r w:rsidRPr="00825E3F">
        <w:rPr>
          <w:rFonts w:ascii="Liberation Serif" w:hAnsi="Liberation Serif" w:cs="Liberation Serif"/>
          <w:spacing w:val="-6"/>
          <w:sz w:val="28"/>
          <w:szCs w:val="28"/>
        </w:rPr>
        <w:t xml:space="preserve">Разместить </w:t>
      </w:r>
      <w:r w:rsidRPr="00825E3F">
        <w:rPr>
          <w:rFonts w:ascii="Liberation Serif" w:hAnsi="Liberation Serif"/>
          <w:color w:val="000000"/>
          <w:spacing w:val="-6"/>
          <w:sz w:val="28"/>
          <w:szCs w:val="28"/>
        </w:rPr>
        <w:t>Реестр муниципальных маршрутов регулярных перевозок в  Каменск-Уральском городском округ</w:t>
      </w:r>
      <w:r w:rsidR="00B14F91" w:rsidRPr="00825E3F">
        <w:rPr>
          <w:rFonts w:ascii="Liberation Serif" w:hAnsi="Liberation Serif"/>
          <w:color w:val="000000"/>
          <w:spacing w:val="-6"/>
          <w:sz w:val="28"/>
          <w:szCs w:val="28"/>
        </w:rPr>
        <w:t>е</w:t>
      </w:r>
      <w:r w:rsidRPr="00825E3F">
        <w:rPr>
          <w:rFonts w:ascii="Liberation Serif" w:hAnsi="Liberation Serif" w:cs="Liberation Serif"/>
          <w:spacing w:val="-6"/>
          <w:sz w:val="28"/>
          <w:szCs w:val="28"/>
        </w:rPr>
        <w:t xml:space="preserve"> на официальном сайте муниципального образования</w:t>
      </w:r>
      <w:r w:rsidRPr="00825E3F">
        <w:rPr>
          <w:rFonts w:ascii="Liberation Serif" w:hAnsi="Liberation Serif"/>
          <w:color w:val="000000"/>
          <w:spacing w:val="-6"/>
          <w:sz w:val="28"/>
          <w:szCs w:val="28"/>
        </w:rPr>
        <w:t>.</w:t>
      </w:r>
    </w:p>
    <w:p w:rsidR="00CF1614" w:rsidRPr="00825E3F" w:rsidRDefault="00CF1614" w:rsidP="00CF1614">
      <w:pPr>
        <w:numPr>
          <w:ilvl w:val="2"/>
          <w:numId w:val="1"/>
        </w:numPr>
        <w:tabs>
          <w:tab w:val="clear" w:pos="2160"/>
          <w:tab w:val="num" w:pos="0"/>
          <w:tab w:val="left" w:pos="993"/>
        </w:tabs>
        <w:ind w:left="0" w:firstLine="709"/>
        <w:jc w:val="both"/>
        <w:rPr>
          <w:rFonts w:ascii="Liberation Serif" w:hAnsi="Liberation Serif"/>
          <w:color w:val="000000"/>
          <w:spacing w:val="-6"/>
          <w:sz w:val="28"/>
          <w:szCs w:val="28"/>
        </w:rPr>
      </w:pPr>
      <w:r w:rsidRPr="00825E3F">
        <w:rPr>
          <w:rFonts w:ascii="Liberation Serif" w:hAnsi="Liberation Serif"/>
          <w:color w:val="000000"/>
          <w:spacing w:val="-6"/>
          <w:sz w:val="28"/>
          <w:szCs w:val="28"/>
        </w:rPr>
        <w:t>Контроль за исполнением настоящего постановления возложить на первого заместителя главы Администрации городского округа Герасимова А.А.</w:t>
      </w:r>
    </w:p>
    <w:p w:rsidR="00CF1614" w:rsidRPr="00B8068F" w:rsidRDefault="00CF1614" w:rsidP="00CF1614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CF1614" w:rsidRPr="00B8068F" w:rsidRDefault="00CF1614" w:rsidP="00CF1614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CF1614" w:rsidRDefault="00CF1614" w:rsidP="00CF1614">
      <w:pPr>
        <w:jc w:val="both"/>
        <w:rPr>
          <w:rFonts w:ascii="Liberation Serif" w:hAnsi="Liberation Serif" w:cs="Liberation Serif"/>
          <w:sz w:val="28"/>
          <w:szCs w:val="28"/>
        </w:rPr>
      </w:pPr>
      <w:r w:rsidRPr="00B8068F">
        <w:rPr>
          <w:rFonts w:ascii="Liberation Serif" w:hAnsi="Liberation Serif" w:cs="Liberation Serif"/>
          <w:sz w:val="28"/>
          <w:szCs w:val="28"/>
        </w:rPr>
        <w:t xml:space="preserve">Глава </w:t>
      </w:r>
      <w:r w:rsidRPr="00B8068F">
        <w:rPr>
          <w:rFonts w:ascii="Liberation Serif" w:hAnsi="Liberation Serif" w:cs="Liberation Serif"/>
          <w:sz w:val="28"/>
          <w:szCs w:val="28"/>
        </w:rPr>
        <w:br/>
        <w:t>Каменск-Уральского городского округа</w:t>
      </w:r>
      <w:r w:rsidRPr="00B8068F">
        <w:rPr>
          <w:rFonts w:ascii="Liberation Serif" w:hAnsi="Liberation Serif" w:cs="Liberation Serif"/>
          <w:sz w:val="28"/>
          <w:szCs w:val="28"/>
        </w:rPr>
        <w:tab/>
      </w:r>
      <w:r w:rsidRPr="00B8068F">
        <w:rPr>
          <w:rFonts w:ascii="Liberation Serif" w:hAnsi="Liberation Serif" w:cs="Liberation Serif"/>
          <w:sz w:val="28"/>
          <w:szCs w:val="28"/>
        </w:rPr>
        <w:tab/>
      </w:r>
      <w:r w:rsidRPr="00B8068F">
        <w:rPr>
          <w:rFonts w:ascii="Liberation Serif" w:hAnsi="Liberation Serif" w:cs="Liberation Serif"/>
          <w:sz w:val="28"/>
          <w:szCs w:val="28"/>
        </w:rPr>
        <w:tab/>
      </w:r>
      <w:r w:rsidRPr="00B8068F">
        <w:rPr>
          <w:rFonts w:ascii="Liberation Serif" w:hAnsi="Liberation Serif" w:cs="Liberation Serif"/>
          <w:sz w:val="28"/>
          <w:szCs w:val="28"/>
        </w:rPr>
        <w:tab/>
      </w:r>
      <w:r w:rsidRPr="00B8068F">
        <w:rPr>
          <w:rFonts w:ascii="Liberation Serif" w:hAnsi="Liberation Serif" w:cs="Liberation Serif"/>
          <w:sz w:val="28"/>
          <w:szCs w:val="28"/>
        </w:rPr>
        <w:tab/>
        <w:t xml:space="preserve">  А.В. </w:t>
      </w:r>
      <w:proofErr w:type="spellStart"/>
      <w:r w:rsidRPr="00B8068F">
        <w:rPr>
          <w:rFonts w:ascii="Liberation Serif" w:hAnsi="Liberation Serif" w:cs="Liberation Serif"/>
          <w:sz w:val="28"/>
          <w:szCs w:val="28"/>
        </w:rPr>
        <w:t>Шмыков</w:t>
      </w:r>
      <w:proofErr w:type="spellEnd"/>
    </w:p>
    <w:p w:rsidR="00CE048D" w:rsidRDefault="00CE048D" w:rsidP="00CF1614">
      <w:pPr>
        <w:jc w:val="both"/>
        <w:rPr>
          <w:rFonts w:ascii="Liberation Serif" w:hAnsi="Liberation Serif" w:cs="Liberation Serif"/>
          <w:sz w:val="28"/>
          <w:szCs w:val="28"/>
        </w:rPr>
        <w:sectPr w:rsidR="00CE048D" w:rsidSect="008556E0">
          <w:pgSz w:w="11906" w:h="16838"/>
          <w:pgMar w:top="284" w:right="567" w:bottom="1134" w:left="1701" w:header="709" w:footer="709" w:gutter="0"/>
          <w:cols w:space="708"/>
          <w:docGrid w:linePitch="360"/>
        </w:sectPr>
      </w:pPr>
    </w:p>
    <w:p w:rsidR="00CE048D" w:rsidRDefault="00CE048D" w:rsidP="00CE048D">
      <w:pPr>
        <w:pStyle w:val="a8"/>
        <w:spacing w:after="0"/>
        <w:ind w:left="11907" w:right="51"/>
        <w:rPr>
          <w:rFonts w:ascii="Liberation Serif" w:hAnsi="Liberation Serif"/>
          <w:sz w:val="10"/>
          <w:szCs w:val="10"/>
        </w:rPr>
      </w:pPr>
      <w:bookmarkStart w:id="0" w:name="Изменения_на_18.12.2020"/>
      <w:bookmarkEnd w:id="0"/>
      <w:r>
        <w:rPr>
          <w:rFonts w:ascii="Liberation Serif" w:hAnsi="Liberation Serif"/>
          <w:sz w:val="10"/>
          <w:szCs w:val="10"/>
        </w:rPr>
        <w:lastRenderedPageBreak/>
        <w:t>УТВЕРЖДЕН</w:t>
      </w:r>
    </w:p>
    <w:p w:rsidR="00CE048D" w:rsidRDefault="00CE048D" w:rsidP="00CE048D">
      <w:pPr>
        <w:pStyle w:val="a8"/>
        <w:tabs>
          <w:tab w:val="left" w:pos="13753"/>
          <w:tab w:val="left" w:pos="14338"/>
        </w:tabs>
        <w:spacing w:after="0"/>
        <w:ind w:left="11907" w:right="51"/>
        <w:rPr>
          <w:rFonts w:ascii="Liberation Serif" w:hAnsi="Liberation Serif"/>
          <w:sz w:val="10"/>
          <w:szCs w:val="10"/>
        </w:rPr>
      </w:pPr>
      <w:r>
        <w:rPr>
          <w:rFonts w:ascii="Liberation Serif" w:hAnsi="Liberation Serif"/>
          <w:sz w:val="10"/>
          <w:szCs w:val="10"/>
        </w:rPr>
        <w:t xml:space="preserve">постановлением Администрации Каменск-Уральского городского округа </w:t>
      </w:r>
    </w:p>
    <w:p w:rsidR="00CE048D" w:rsidRDefault="00CE048D" w:rsidP="00CE048D">
      <w:pPr>
        <w:pStyle w:val="a8"/>
        <w:tabs>
          <w:tab w:val="left" w:pos="13753"/>
          <w:tab w:val="left" w:pos="14338"/>
        </w:tabs>
        <w:spacing w:after="0"/>
        <w:ind w:left="11907" w:right="51"/>
        <w:rPr>
          <w:rFonts w:ascii="Liberation Serif" w:hAnsi="Liberation Serif"/>
          <w:sz w:val="10"/>
          <w:szCs w:val="10"/>
        </w:rPr>
      </w:pPr>
      <w:r>
        <w:rPr>
          <w:rFonts w:ascii="Liberation Serif" w:hAnsi="Liberation Serif"/>
          <w:sz w:val="10"/>
          <w:szCs w:val="10"/>
        </w:rPr>
        <w:t>от15.01.2021 № 14  «Об утверждении Реестра муниципальных маршрутов регулярных перевозок в Каменск-Уральском городском округе»</w:t>
      </w:r>
    </w:p>
    <w:p w:rsidR="00CE048D" w:rsidRDefault="00CE048D" w:rsidP="00CE048D">
      <w:pPr>
        <w:spacing w:before="96"/>
        <w:ind w:left="1"/>
        <w:jc w:val="center"/>
        <w:rPr>
          <w:rFonts w:ascii="Liberation Serif" w:hAnsi="Liberation Serif"/>
          <w:sz w:val="10"/>
          <w:szCs w:val="10"/>
        </w:rPr>
      </w:pPr>
      <w:r>
        <w:rPr>
          <w:rFonts w:ascii="Liberation Serif" w:hAnsi="Liberation Serif"/>
          <w:bCs/>
          <w:sz w:val="10"/>
          <w:szCs w:val="10"/>
        </w:rPr>
        <w:t>РЕЕСТР</w:t>
      </w:r>
      <w:r>
        <w:rPr>
          <w:rFonts w:ascii="Liberation Serif" w:hAnsi="Liberation Serif"/>
          <w:bCs/>
          <w:spacing w:val="-13"/>
          <w:sz w:val="10"/>
          <w:szCs w:val="10"/>
        </w:rPr>
        <w:t xml:space="preserve"> </w:t>
      </w:r>
      <w:r>
        <w:rPr>
          <w:rFonts w:ascii="Liberation Serif" w:hAnsi="Liberation Serif"/>
          <w:bCs/>
          <w:spacing w:val="2"/>
          <w:sz w:val="10"/>
          <w:szCs w:val="10"/>
        </w:rPr>
        <w:t>М</w:t>
      </w:r>
      <w:r>
        <w:rPr>
          <w:rFonts w:ascii="Liberation Serif" w:hAnsi="Liberation Serif"/>
          <w:bCs/>
          <w:spacing w:val="-1"/>
          <w:sz w:val="10"/>
          <w:szCs w:val="10"/>
        </w:rPr>
        <w:t>У</w:t>
      </w:r>
      <w:r>
        <w:rPr>
          <w:rFonts w:ascii="Liberation Serif" w:hAnsi="Liberation Serif"/>
          <w:bCs/>
          <w:sz w:val="10"/>
          <w:szCs w:val="10"/>
        </w:rPr>
        <w:t>НИЦИПА</w:t>
      </w:r>
      <w:r>
        <w:rPr>
          <w:rFonts w:ascii="Liberation Serif" w:hAnsi="Liberation Serif"/>
          <w:bCs/>
          <w:spacing w:val="1"/>
          <w:sz w:val="10"/>
          <w:szCs w:val="10"/>
        </w:rPr>
        <w:t>Л</w:t>
      </w:r>
      <w:r>
        <w:rPr>
          <w:rFonts w:ascii="Liberation Serif" w:hAnsi="Liberation Serif"/>
          <w:bCs/>
          <w:spacing w:val="-3"/>
          <w:sz w:val="10"/>
          <w:szCs w:val="10"/>
        </w:rPr>
        <w:t>Ь</w:t>
      </w:r>
      <w:r>
        <w:rPr>
          <w:rFonts w:ascii="Liberation Serif" w:hAnsi="Liberation Serif"/>
          <w:bCs/>
          <w:sz w:val="10"/>
          <w:szCs w:val="10"/>
        </w:rPr>
        <w:t>Н</w:t>
      </w:r>
      <w:r>
        <w:rPr>
          <w:rFonts w:ascii="Liberation Serif" w:hAnsi="Liberation Serif"/>
          <w:bCs/>
          <w:spacing w:val="-1"/>
          <w:sz w:val="10"/>
          <w:szCs w:val="10"/>
        </w:rPr>
        <w:t>Ы</w:t>
      </w:r>
      <w:r>
        <w:rPr>
          <w:rFonts w:ascii="Liberation Serif" w:hAnsi="Liberation Serif"/>
          <w:bCs/>
          <w:sz w:val="10"/>
          <w:szCs w:val="10"/>
        </w:rPr>
        <w:t>Х</w:t>
      </w:r>
      <w:r>
        <w:rPr>
          <w:rFonts w:ascii="Liberation Serif" w:hAnsi="Liberation Serif"/>
          <w:bCs/>
          <w:spacing w:val="-13"/>
          <w:sz w:val="10"/>
          <w:szCs w:val="10"/>
        </w:rPr>
        <w:t xml:space="preserve"> </w:t>
      </w:r>
      <w:r>
        <w:rPr>
          <w:rFonts w:ascii="Liberation Serif" w:hAnsi="Liberation Serif"/>
          <w:bCs/>
          <w:spacing w:val="2"/>
          <w:sz w:val="10"/>
          <w:szCs w:val="10"/>
        </w:rPr>
        <w:t>М</w:t>
      </w:r>
      <w:r>
        <w:rPr>
          <w:rFonts w:ascii="Liberation Serif" w:hAnsi="Liberation Serif"/>
          <w:bCs/>
          <w:sz w:val="10"/>
          <w:szCs w:val="10"/>
        </w:rPr>
        <w:t>АР</w:t>
      </w:r>
      <w:r>
        <w:rPr>
          <w:rFonts w:ascii="Liberation Serif" w:hAnsi="Liberation Serif"/>
          <w:bCs/>
          <w:spacing w:val="-3"/>
          <w:sz w:val="10"/>
          <w:szCs w:val="10"/>
        </w:rPr>
        <w:t>Ш</w:t>
      </w:r>
      <w:r>
        <w:rPr>
          <w:rFonts w:ascii="Liberation Serif" w:hAnsi="Liberation Serif"/>
          <w:bCs/>
          <w:sz w:val="10"/>
          <w:szCs w:val="10"/>
        </w:rPr>
        <w:t>Р</w:t>
      </w:r>
      <w:r>
        <w:rPr>
          <w:rFonts w:ascii="Liberation Serif" w:hAnsi="Liberation Serif"/>
          <w:bCs/>
          <w:spacing w:val="-1"/>
          <w:sz w:val="10"/>
          <w:szCs w:val="10"/>
        </w:rPr>
        <w:t>У</w:t>
      </w:r>
      <w:r>
        <w:rPr>
          <w:rFonts w:ascii="Liberation Serif" w:hAnsi="Liberation Serif"/>
          <w:bCs/>
          <w:sz w:val="10"/>
          <w:szCs w:val="10"/>
        </w:rPr>
        <w:t>ТОВ</w:t>
      </w:r>
      <w:r>
        <w:rPr>
          <w:rFonts w:ascii="Liberation Serif" w:hAnsi="Liberation Serif"/>
          <w:bCs/>
          <w:spacing w:val="-14"/>
          <w:sz w:val="10"/>
          <w:szCs w:val="10"/>
        </w:rPr>
        <w:t xml:space="preserve"> </w:t>
      </w:r>
      <w:r>
        <w:rPr>
          <w:rFonts w:ascii="Liberation Serif" w:hAnsi="Liberation Serif"/>
          <w:bCs/>
          <w:sz w:val="10"/>
          <w:szCs w:val="10"/>
        </w:rPr>
        <w:t>РЕ</w:t>
      </w:r>
      <w:r>
        <w:rPr>
          <w:rFonts w:ascii="Liberation Serif" w:hAnsi="Liberation Serif"/>
          <w:bCs/>
          <w:spacing w:val="1"/>
          <w:sz w:val="10"/>
          <w:szCs w:val="10"/>
        </w:rPr>
        <w:t>Г</w:t>
      </w:r>
      <w:r>
        <w:rPr>
          <w:rFonts w:ascii="Liberation Serif" w:hAnsi="Liberation Serif"/>
          <w:bCs/>
          <w:spacing w:val="-1"/>
          <w:sz w:val="10"/>
          <w:szCs w:val="10"/>
        </w:rPr>
        <w:t>У</w:t>
      </w:r>
      <w:r>
        <w:rPr>
          <w:rFonts w:ascii="Liberation Serif" w:hAnsi="Liberation Serif"/>
          <w:bCs/>
          <w:spacing w:val="1"/>
          <w:sz w:val="10"/>
          <w:szCs w:val="10"/>
        </w:rPr>
        <w:t>Л</w:t>
      </w:r>
      <w:r>
        <w:rPr>
          <w:rFonts w:ascii="Liberation Serif" w:hAnsi="Liberation Serif"/>
          <w:bCs/>
          <w:sz w:val="10"/>
          <w:szCs w:val="10"/>
        </w:rPr>
        <w:t>ЯРН</w:t>
      </w:r>
      <w:r>
        <w:rPr>
          <w:rFonts w:ascii="Liberation Serif" w:hAnsi="Liberation Serif"/>
          <w:bCs/>
          <w:spacing w:val="-1"/>
          <w:sz w:val="10"/>
          <w:szCs w:val="10"/>
        </w:rPr>
        <w:t>Ы</w:t>
      </w:r>
      <w:r>
        <w:rPr>
          <w:rFonts w:ascii="Liberation Serif" w:hAnsi="Liberation Serif"/>
          <w:bCs/>
          <w:sz w:val="10"/>
          <w:szCs w:val="10"/>
        </w:rPr>
        <w:t>Х</w:t>
      </w:r>
      <w:r>
        <w:rPr>
          <w:rFonts w:ascii="Liberation Serif" w:hAnsi="Liberation Serif"/>
          <w:bCs/>
          <w:spacing w:val="-13"/>
          <w:sz w:val="10"/>
          <w:szCs w:val="10"/>
        </w:rPr>
        <w:t xml:space="preserve"> </w:t>
      </w:r>
      <w:r>
        <w:rPr>
          <w:rFonts w:ascii="Liberation Serif" w:hAnsi="Liberation Serif"/>
          <w:bCs/>
          <w:sz w:val="10"/>
          <w:szCs w:val="10"/>
        </w:rPr>
        <w:t>ПЕРЕВО</w:t>
      </w:r>
      <w:r>
        <w:rPr>
          <w:rFonts w:ascii="Liberation Serif" w:hAnsi="Liberation Serif"/>
          <w:bCs/>
          <w:spacing w:val="1"/>
          <w:sz w:val="10"/>
          <w:szCs w:val="10"/>
        </w:rPr>
        <w:t>З</w:t>
      </w:r>
      <w:r>
        <w:rPr>
          <w:rFonts w:ascii="Liberation Serif" w:hAnsi="Liberation Serif"/>
          <w:bCs/>
          <w:sz w:val="10"/>
          <w:szCs w:val="10"/>
        </w:rPr>
        <w:t>ОК</w:t>
      </w:r>
      <w:r>
        <w:rPr>
          <w:rFonts w:ascii="Liberation Serif" w:hAnsi="Liberation Serif"/>
          <w:bCs/>
          <w:spacing w:val="-13"/>
          <w:sz w:val="10"/>
          <w:szCs w:val="10"/>
        </w:rPr>
        <w:t xml:space="preserve"> </w:t>
      </w:r>
      <w:r>
        <w:rPr>
          <w:rFonts w:ascii="Liberation Serif" w:hAnsi="Liberation Serif"/>
          <w:bCs/>
          <w:sz w:val="10"/>
          <w:szCs w:val="10"/>
        </w:rPr>
        <w:t>В</w:t>
      </w:r>
      <w:r>
        <w:rPr>
          <w:rFonts w:ascii="Liberation Serif" w:hAnsi="Liberation Serif"/>
          <w:bCs/>
          <w:spacing w:val="-13"/>
          <w:sz w:val="10"/>
          <w:szCs w:val="10"/>
        </w:rPr>
        <w:t xml:space="preserve"> </w:t>
      </w:r>
      <w:r>
        <w:rPr>
          <w:rFonts w:ascii="Liberation Serif" w:hAnsi="Liberation Serif"/>
          <w:bCs/>
          <w:sz w:val="10"/>
          <w:szCs w:val="10"/>
        </w:rPr>
        <w:t>КА</w:t>
      </w:r>
      <w:r>
        <w:rPr>
          <w:rFonts w:ascii="Liberation Serif" w:hAnsi="Liberation Serif"/>
          <w:bCs/>
          <w:spacing w:val="2"/>
          <w:sz w:val="10"/>
          <w:szCs w:val="10"/>
        </w:rPr>
        <w:t>М</w:t>
      </w:r>
      <w:r>
        <w:rPr>
          <w:rFonts w:ascii="Liberation Serif" w:hAnsi="Liberation Serif"/>
          <w:bCs/>
          <w:sz w:val="10"/>
          <w:szCs w:val="10"/>
        </w:rPr>
        <w:t>ЕНСК</w:t>
      </w:r>
      <w:r>
        <w:rPr>
          <w:rFonts w:ascii="Liberation Serif" w:hAnsi="Liberation Serif"/>
          <w:bCs/>
          <w:spacing w:val="-1"/>
          <w:sz w:val="10"/>
          <w:szCs w:val="10"/>
        </w:rPr>
        <w:t>-У</w:t>
      </w:r>
      <w:r>
        <w:rPr>
          <w:rFonts w:ascii="Liberation Serif" w:hAnsi="Liberation Serif"/>
          <w:bCs/>
          <w:sz w:val="10"/>
          <w:szCs w:val="10"/>
        </w:rPr>
        <w:t>РА</w:t>
      </w:r>
      <w:r>
        <w:rPr>
          <w:rFonts w:ascii="Liberation Serif" w:hAnsi="Liberation Serif"/>
          <w:bCs/>
          <w:spacing w:val="1"/>
          <w:sz w:val="10"/>
          <w:szCs w:val="10"/>
        </w:rPr>
        <w:t>Л</w:t>
      </w:r>
      <w:r>
        <w:rPr>
          <w:rFonts w:ascii="Liberation Serif" w:hAnsi="Liberation Serif"/>
          <w:bCs/>
          <w:spacing w:val="-3"/>
          <w:sz w:val="10"/>
          <w:szCs w:val="10"/>
        </w:rPr>
        <w:t>Ь</w:t>
      </w:r>
      <w:r>
        <w:rPr>
          <w:rFonts w:ascii="Liberation Serif" w:hAnsi="Liberation Serif"/>
          <w:bCs/>
          <w:sz w:val="10"/>
          <w:szCs w:val="10"/>
        </w:rPr>
        <w:t>СКОМ</w:t>
      </w:r>
      <w:r>
        <w:rPr>
          <w:rFonts w:ascii="Liberation Serif" w:hAnsi="Liberation Serif"/>
          <w:bCs/>
          <w:spacing w:val="-13"/>
          <w:sz w:val="10"/>
          <w:szCs w:val="10"/>
        </w:rPr>
        <w:t xml:space="preserve"> </w:t>
      </w:r>
      <w:r>
        <w:rPr>
          <w:rFonts w:ascii="Liberation Serif" w:hAnsi="Liberation Serif"/>
          <w:bCs/>
          <w:spacing w:val="1"/>
          <w:sz w:val="10"/>
          <w:szCs w:val="10"/>
        </w:rPr>
        <w:t>Г</w:t>
      </w:r>
      <w:r>
        <w:rPr>
          <w:rFonts w:ascii="Liberation Serif" w:hAnsi="Liberation Serif"/>
          <w:bCs/>
          <w:sz w:val="10"/>
          <w:szCs w:val="10"/>
        </w:rPr>
        <w:t>ОРО</w:t>
      </w:r>
      <w:r>
        <w:rPr>
          <w:rFonts w:ascii="Liberation Serif" w:hAnsi="Liberation Serif"/>
          <w:bCs/>
          <w:spacing w:val="-3"/>
          <w:sz w:val="10"/>
          <w:szCs w:val="10"/>
        </w:rPr>
        <w:t>Д</w:t>
      </w:r>
      <w:r>
        <w:rPr>
          <w:rFonts w:ascii="Liberation Serif" w:hAnsi="Liberation Serif"/>
          <w:bCs/>
          <w:sz w:val="10"/>
          <w:szCs w:val="10"/>
        </w:rPr>
        <w:t>СКОМ</w:t>
      </w:r>
      <w:r>
        <w:rPr>
          <w:rFonts w:ascii="Liberation Serif" w:hAnsi="Liberation Serif"/>
          <w:bCs/>
          <w:spacing w:val="-12"/>
          <w:sz w:val="10"/>
          <w:szCs w:val="10"/>
        </w:rPr>
        <w:t xml:space="preserve"> </w:t>
      </w:r>
      <w:r>
        <w:rPr>
          <w:rFonts w:ascii="Liberation Serif" w:hAnsi="Liberation Serif"/>
          <w:bCs/>
          <w:sz w:val="10"/>
          <w:szCs w:val="10"/>
        </w:rPr>
        <w:t>ОКР</w:t>
      </w:r>
      <w:r>
        <w:rPr>
          <w:rFonts w:ascii="Liberation Serif" w:hAnsi="Liberation Serif"/>
          <w:bCs/>
          <w:spacing w:val="-1"/>
          <w:sz w:val="10"/>
          <w:szCs w:val="10"/>
        </w:rPr>
        <w:t>У</w:t>
      </w:r>
      <w:r>
        <w:rPr>
          <w:rFonts w:ascii="Liberation Serif" w:hAnsi="Liberation Serif"/>
          <w:bCs/>
          <w:spacing w:val="1"/>
          <w:sz w:val="10"/>
          <w:szCs w:val="10"/>
        </w:rPr>
        <w:t>Г</w:t>
      </w:r>
      <w:r>
        <w:rPr>
          <w:rFonts w:ascii="Liberation Serif" w:hAnsi="Liberation Serif"/>
          <w:bCs/>
          <w:sz w:val="10"/>
          <w:szCs w:val="10"/>
        </w:rPr>
        <w:t>Е</w:t>
      </w:r>
    </w:p>
    <w:p w:rsidR="00CE048D" w:rsidRDefault="00CE048D" w:rsidP="00CE048D">
      <w:pPr>
        <w:spacing w:before="4" w:line="40" w:lineRule="exact"/>
        <w:rPr>
          <w:rFonts w:ascii="Liberation Serif" w:eastAsiaTheme="minorHAnsi" w:hAnsi="Liberation Serif" w:cstheme="minorBidi"/>
          <w:sz w:val="10"/>
          <w:szCs w:val="10"/>
        </w:rPr>
      </w:pPr>
    </w:p>
    <w:tbl>
      <w:tblPr>
        <w:tblStyle w:val="TableNormal"/>
        <w:tblW w:w="0" w:type="auto"/>
        <w:tblInd w:w="109" w:type="dxa"/>
        <w:tblLayout w:type="fixed"/>
        <w:tblLook w:val="01E0"/>
      </w:tblPr>
      <w:tblGrid>
        <w:gridCol w:w="341"/>
        <w:gridCol w:w="341"/>
        <w:gridCol w:w="1121"/>
        <w:gridCol w:w="1610"/>
        <w:gridCol w:w="1575"/>
        <w:gridCol w:w="1306"/>
        <w:gridCol w:w="1277"/>
        <w:gridCol w:w="631"/>
        <w:gridCol w:w="751"/>
        <w:gridCol w:w="768"/>
        <w:gridCol w:w="691"/>
        <w:gridCol w:w="691"/>
        <w:gridCol w:w="691"/>
        <w:gridCol w:w="835"/>
        <w:gridCol w:w="692"/>
        <w:gridCol w:w="655"/>
        <w:gridCol w:w="1526"/>
        <w:gridCol w:w="768"/>
      </w:tblGrid>
      <w:tr w:rsidR="00CE048D" w:rsidTr="00CE048D">
        <w:trPr>
          <w:trHeight w:val="610"/>
        </w:trPr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2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Регистрационный номер маршрута</w:t>
            </w:r>
          </w:p>
        </w:tc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2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Порядковый номер маршрута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87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Наименование маршрута</w:t>
            </w:r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308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Наименования промежуточных остановочных пунктов по маршруту</w:t>
            </w:r>
          </w:p>
        </w:tc>
        <w:tc>
          <w:tcPr>
            <w:tcW w:w="2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236" w:right="232" w:hanging="3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Наименования улиц, автомобильных дорог, по которым осуществляется движение транспортных средств между остановочными пунктами по маршруту</w:t>
            </w:r>
          </w:p>
        </w:tc>
        <w:tc>
          <w:tcPr>
            <w:tcW w:w="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20" w:right="14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Протяженность маршрута (прямое/ обратное направление), км</w:t>
            </w:r>
          </w:p>
        </w:tc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47" w:right="45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Порядок посадки и высадки пассажиров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193" w:right="72" w:hanging="120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Вид регулярных перевозок</w:t>
            </w:r>
          </w:p>
        </w:tc>
        <w:tc>
          <w:tcPr>
            <w:tcW w:w="3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1062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Характеристики транспортных средств</w:t>
            </w:r>
          </w:p>
        </w:tc>
        <w:tc>
          <w:tcPr>
            <w:tcW w:w="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20" w:right="1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Дата начала осуществления регулярных перевозок по маршруту</w:t>
            </w:r>
          </w:p>
        </w:tc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20" w:righ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Наименование, место нахождения (для юридического лица), фамилия, имя, отчество, место жительства (для индивидуального   предпринимателя), идентификационный  номер налогоплательщика,  который осуществляет перевозки по маршруту регулярных перевозок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20" w:right="96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Требования,  предусмотренные законом об организации регулярных перевозок субъекта РФ</w:t>
            </w:r>
          </w:p>
        </w:tc>
      </w:tr>
      <w:tr w:rsidR="00CE048D" w:rsidTr="00CE048D">
        <w:trPr>
          <w:trHeight w:hRule="exact" w:val="127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4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прямое направление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366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обратное направление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26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прямое направление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2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обратное  направление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1" w:right="-1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виды транспортных средств, классы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1" w:right="36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максимальное количество транспортных средств каждого класса, которое допускается использовать для перевозок по маршруту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1" w:right="33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максимальный срок эксплуатации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1" w:right="18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характеристики транспортных средств, влияющие на качество перевозок (ТС- транспортное средство)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1" w:right="493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экологические характеристики</w:t>
            </w: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123" w:right="124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123" w:right="124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514" w:right="513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759" w:right="758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740" w:right="741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5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605" w:right="606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591" w:right="592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7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269" w:right="268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329" w:right="328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9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315" w:right="314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10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276" w:right="275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11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276" w:right="275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12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276" w:right="275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348" w:right="347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14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276" w:right="275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15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257" w:right="258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16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693" w:right="692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17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pStyle w:val="TableParagraph"/>
              <w:ind w:left="314" w:right="313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18</w:t>
            </w:r>
          </w:p>
        </w:tc>
      </w:tr>
      <w:tr w:rsidR="00CE048D" w:rsidTr="00CE048D">
        <w:trPr>
          <w:trHeight w:val="151"/>
        </w:trPr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</w:t>
            </w:r>
          </w:p>
        </w:tc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2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pStyle w:val="TableParagraph"/>
              <w:ind w:left="15" w:right="24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Деревня Кодинка – заводоуправление Уральского алюминиевого завода</w:t>
            </w:r>
          </w:p>
          <w:p w:rsidR="00CE048D" w:rsidRPr="00CE048D" w:rsidRDefault="00CE048D" w:rsidP="00CE048D">
            <w:pPr>
              <w:pStyle w:val="TableParagraph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  <w:p w:rsidR="00CE048D" w:rsidRPr="00CE048D" w:rsidRDefault="00CE048D" w:rsidP="00CE048D">
            <w:pPr>
              <w:pStyle w:val="TableParagraph"/>
              <w:ind w:left="15" w:right="163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(Кодинка – заводоуправление УАЗа)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Кодинка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Заводоуправление УАЗа</w:t>
            </w:r>
          </w:p>
        </w:tc>
        <w:tc>
          <w:tcPr>
            <w:tcW w:w="13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автодорога на деревню Кодинка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ул.Алюминиевая</w:t>
            </w:r>
          </w:p>
        </w:tc>
        <w:tc>
          <w:tcPr>
            <w:tcW w:w="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17,0/17,5</w:t>
            </w:r>
          </w:p>
        </w:tc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Только в установленных остановочных пунктах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Регулярные перевозки по регулируемым тарифам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 w:right="11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Автобус: большой класс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pStyle w:val="TableParagraph"/>
              <w:ind w:left="274" w:right="275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  <w:p w:rsidR="00CE048D" w:rsidRPr="00CE048D" w:rsidRDefault="00CE048D" w:rsidP="00CE048D">
            <w:pPr>
              <w:pStyle w:val="TableParagraph"/>
              <w:ind w:left="274" w:right="275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8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Не установлено</w:t>
            </w: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Не установлено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Не установлено</w:t>
            </w:r>
          </w:p>
        </w:tc>
        <w:tc>
          <w:tcPr>
            <w:tcW w:w="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15.10.2020</w:t>
            </w:r>
          </w:p>
        </w:tc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 w:right="14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Общество с ограниченной ответственностью  «Пассажирские автотранспортные перевозки-2»  (623428, Свердловская обл., г.Каменск-Уральский, ул.Павлова, д.5, ИНН 6612018492)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Передача навигационных данных в муниципальную навигационно- инфомационную систему</w:t>
            </w: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Степная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Заводская</w:t>
            </w:r>
          </w:p>
        </w:tc>
        <w:tc>
          <w:tcPr>
            <w:tcW w:w="2582" w:type="dxa"/>
            <w:vMerge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ул.Кадочникова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Клубная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Строителей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ул.Первомайская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ул.Рябова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 ОЦМ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Горького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ул.Лермонтова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ул.Ленина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Полевая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Гагарина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ул.Ленина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пл.Соборная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Хладокомбинат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Театр Драмы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пл.Соборная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ул.Ленина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Ленинская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Техникум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ул.Ленина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ул.Лермонтова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Школьная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Челябинская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ул.Рябова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автодорога на деревню Кодинка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Лесная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Городской диагност. центр (ГДЦ)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ул.Кадочникова</w:t>
            </w: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Санаторная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Стадион «Космос»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ул.Алюминиевая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Коммунаров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Техучилище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ул.Заводская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Краеведческий музей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Ленинского Комсомола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Ленинского Комсомола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Краеведческий музей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Техучилище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Коммунаров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Стадион «Космос»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Санаторная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Городской диагност. центр (ГДЦ)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Лесная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Челябинская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Школьная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Техникум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Ленинская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Театр Драмы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Хладокомбинат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Гагарина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Полевая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Горького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 ОЦМ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Строителей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ЗТО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ДК УАЗа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Степная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Заводская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Кодинка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Заводоуправление УАЗа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val="156"/>
        </w:trPr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2</w:t>
            </w:r>
          </w:p>
        </w:tc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5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pStyle w:val="TableParagraph"/>
              <w:ind w:left="15" w:right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Поселок Чкалова– 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мкр.Южный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 – улица Московская</w:t>
            </w:r>
          </w:p>
          <w:p w:rsidR="00CE048D" w:rsidRPr="00CE048D" w:rsidRDefault="00CE048D" w:rsidP="00CE048D">
            <w:pPr>
              <w:pStyle w:val="TableParagraph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(Чкалова – Московская)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Чкалова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ул.Московская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ул.1-е Мая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ул.К.Маркса</w:t>
            </w:r>
          </w:p>
        </w:tc>
        <w:tc>
          <w:tcPr>
            <w:tcW w:w="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16,1/16,4</w:t>
            </w:r>
          </w:p>
        </w:tc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Только в установленных остановочных пунктах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Регулярные перевозки по нерегулируемым тарифам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 w:right="11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Автобус: малый класс средний класс большой класс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pStyle w:val="TableParagraph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  <w:p w:rsidR="00CE048D" w:rsidRPr="00CE048D" w:rsidRDefault="00CE048D" w:rsidP="00CE048D">
            <w:pPr>
              <w:pStyle w:val="TableParagraph"/>
              <w:ind w:left="274" w:right="275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4</w:t>
            </w:r>
          </w:p>
          <w:p w:rsidR="00CE048D" w:rsidRPr="00CE048D" w:rsidRDefault="00CE048D" w:rsidP="00CE048D">
            <w:pPr>
              <w:pStyle w:val="TableParagraph"/>
              <w:ind w:left="274" w:right="275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  <w:p w:rsidR="00CE048D" w:rsidRPr="00CE048D" w:rsidRDefault="00CE048D" w:rsidP="00CE048D">
            <w:pPr>
              <w:pStyle w:val="TableParagraph"/>
              <w:ind w:left="274" w:right="275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7</w:t>
            </w:r>
          </w:p>
          <w:p w:rsidR="00CE048D" w:rsidRPr="00CE048D" w:rsidRDefault="00CE048D" w:rsidP="00CE048D">
            <w:pPr>
              <w:pStyle w:val="TableParagraph"/>
              <w:ind w:left="274" w:right="275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  <w:p w:rsidR="00CE048D" w:rsidRPr="00CE048D" w:rsidRDefault="00CE048D" w:rsidP="00CE048D">
            <w:pPr>
              <w:pStyle w:val="TableParagraph"/>
              <w:ind w:left="274" w:right="275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Не установлено</w:t>
            </w: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Не установлено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Без ограничений</w:t>
            </w:r>
          </w:p>
        </w:tc>
        <w:tc>
          <w:tcPr>
            <w:tcW w:w="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15.10.2019</w:t>
            </w:r>
          </w:p>
        </w:tc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 w:right="4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Простое товарищество (общество с ограниченной ответственностью "Пассажирские автотранспортные перевозки-1" (623428, Свердловская обл., г.Каменск-Уральский, ул.Павлова, д.5, ИНН 6612016840), общество с ограниченной ответственностью "Пассажирские автотранспортные перевозки-2" (623428, Свердловская обл., г.Каменск-Уральский, ул.Павлова, д.5, ИНН 6612018492), общество с ограниченной ответственностью "Экспресс-1" (623428, Свердловская обл., г.Каменск-Уральский, ул.Павлова, д.5, ИНН 6612016600)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Передача навигационных данных в муниципальную навигационно- инфомационную систему</w:t>
            </w: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Красная Звезда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Дворец Спорта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ул.Заводская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пр.Победы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Красногорская ТЭЦ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Выставочный зал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ул.Алюминиевая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ул.Ленина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Троллейбусное депо (по треб)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Щербакова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ул.Калинина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ул.Рябова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Заводская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Библиотека им. Пушкина А.С.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ул.Октябрьская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ул.Кадочникова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Строителей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им. Героя Кунавина Г.П.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ул.Суворова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ул.Суворова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Горького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Ленинского Комсомола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ул.Кадочникова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ул.Октябрьская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Гагарина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Техучилище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ул.Рябова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ул.Калинина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Театр Драмы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Стадион «Космос»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ул.Ленина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ул.Алюминиевая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Дзержинского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Городской диагност. центр (ГДЦ)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пр.Победы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ул.Заводская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Шестакова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Суворова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ул.К.Маркса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ул.1-е Мая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Детская поликлиника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Торговый центр</w:t>
            </w:r>
          </w:p>
        </w:tc>
        <w:tc>
          <w:tcPr>
            <w:tcW w:w="130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Школа-интернат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мкр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. «Южный»</w:t>
            </w:r>
          </w:p>
        </w:tc>
        <w:tc>
          <w:tcPr>
            <w:tcW w:w="2582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49 квартал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49 квартал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мкр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. «Южный»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Школа-интернат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Торговый центр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Детская поликлиника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Суворова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Шестакова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Городской диагност. центр (ГДЦ)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Дзержинского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Стадион «Космос»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Театр Драмы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Техучилище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Гагарина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Ленинского Комсомола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Горького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им. Героя Кунавина Г.П.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Строителей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Библиотека им. Пушкина А.С.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ДК УАЗа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Щербакова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Заводская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Выставочный зал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Заводоуправление УАЗа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Дворец Спорта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Троллейбусное депо (по треб)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ул.Московская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Красногорская ТЭЦ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Красная Звезда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15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Чкалова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</w:tbl>
    <w:p w:rsidR="00CE048D" w:rsidRDefault="00CE048D" w:rsidP="00CE048D">
      <w:pPr>
        <w:rPr>
          <w:rFonts w:ascii="Liberation Serif" w:hAnsi="Liberation Serif"/>
          <w:sz w:val="10"/>
          <w:szCs w:val="10"/>
        </w:rPr>
        <w:sectPr w:rsidR="00CE048D">
          <w:pgSz w:w="16836" w:h="11920" w:orient="landscape"/>
          <w:pgMar w:top="284" w:right="160" w:bottom="280" w:left="180" w:header="720" w:footer="720" w:gutter="0"/>
          <w:cols w:space="720"/>
        </w:sectPr>
      </w:pPr>
    </w:p>
    <w:p w:rsidR="00CE048D" w:rsidRDefault="00CE048D" w:rsidP="00CE048D">
      <w:pPr>
        <w:spacing w:before="6" w:line="240" w:lineRule="exact"/>
        <w:rPr>
          <w:rFonts w:ascii="Liberation Serif" w:hAnsi="Liberation Serif" w:cstheme="minorBidi"/>
          <w:sz w:val="10"/>
          <w:szCs w:val="10"/>
          <w:lang w:eastAsia="en-US"/>
        </w:rPr>
      </w:pPr>
    </w:p>
    <w:tbl>
      <w:tblPr>
        <w:tblStyle w:val="TableNormal"/>
        <w:tblW w:w="0" w:type="auto"/>
        <w:tblInd w:w="109" w:type="dxa"/>
        <w:tblLayout w:type="fixed"/>
        <w:tblLook w:val="01E0"/>
      </w:tblPr>
      <w:tblGrid>
        <w:gridCol w:w="341"/>
        <w:gridCol w:w="341"/>
        <w:gridCol w:w="1121"/>
        <w:gridCol w:w="1610"/>
        <w:gridCol w:w="1574"/>
        <w:gridCol w:w="1306"/>
        <w:gridCol w:w="1277"/>
        <w:gridCol w:w="631"/>
        <w:gridCol w:w="751"/>
        <w:gridCol w:w="768"/>
        <w:gridCol w:w="691"/>
        <w:gridCol w:w="691"/>
        <w:gridCol w:w="691"/>
        <w:gridCol w:w="835"/>
        <w:gridCol w:w="691"/>
        <w:gridCol w:w="655"/>
        <w:gridCol w:w="1526"/>
        <w:gridCol w:w="768"/>
      </w:tblGrid>
      <w:tr w:rsidR="00CE048D" w:rsidTr="00CE048D">
        <w:trPr>
          <w:trHeight w:hRule="exact" w:val="156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5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7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9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10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11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12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14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15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16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17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18</w:t>
            </w:r>
          </w:p>
        </w:tc>
      </w:tr>
      <w:tr w:rsidR="00CE048D" w:rsidTr="00CE048D">
        <w:trPr>
          <w:trHeight w:val="144"/>
        </w:trPr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3</w:t>
            </w:r>
          </w:p>
        </w:tc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11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Улица Московская –поселок Чкалова</w:t>
            </w:r>
          </w:p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(Московская – Чкалова)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ул.Московская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Чкалова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ул.Московская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ул.1-е Мая</w:t>
            </w:r>
          </w:p>
        </w:tc>
        <w:tc>
          <w:tcPr>
            <w:tcW w:w="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13,1/13,8</w:t>
            </w:r>
          </w:p>
        </w:tc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Только в установленных остановочных пунктах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Регулярные перевозки по нерегулируемым тарифам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Автобус: средний класс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12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5 лет</w:t>
            </w: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Наличие оборудования: Эра 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Глонасс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, громкой связи - 12 ТС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Евро 4- 5 ТС</w:t>
            </w:r>
          </w:p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Евро 5- 7 ТС</w:t>
            </w:r>
          </w:p>
        </w:tc>
        <w:tc>
          <w:tcPr>
            <w:tcW w:w="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26.11.2018</w:t>
            </w:r>
          </w:p>
        </w:tc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Общество с ограниченной ответственностью  "Экспресс-Сити" (623409, Свердловская обл., г.Каменск- Уральский, ул.Революционная, д.51А, ИНН 6612020741)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Передача навигационных данных в муниципальную навигационно- инфомационную систему</w:t>
            </w: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Дворец Спорта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Красная Звезда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ул.К. Маркса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ул.Заводская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Выставочный зал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Красногорская ТЭЦ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пр.Победы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ул.Алюминиевая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Щербакова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Троллейбусное депо (по треб)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ул.Ленина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ул.Кадочникова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Библиотека им. Пушкина А.С.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Заводская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ул.Рябова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ул.Рябова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им. Героя Кунавина Г.П.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Строителей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ул.Кадочникова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ул.Ленина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Ленинского Комсомола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Горького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ул.Алюминиевая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пр.Победы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Техучилище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Гагарина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ул.Заводская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ул.Пугачёва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Стадион «Космос»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Театр Драмы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ул.1-е Мая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ул.Московская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Городской диагност.центр (ГДЦ)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Техникум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Челябинская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Челябинская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Техникум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Городской диагност.центр (ГДЦ)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Театр Драмы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Стадион «Космос»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Гагарина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Техучилище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Горького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Ленинского Комсомола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Строителей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им. Героя Кунавина Г.П.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ДК УАЗа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Библиотека им. Пушкина А.С.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Заводская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Щербакова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Заводоуправление УАЗа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Выставочный зал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Троллейбусное депо (по требованию)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Городская больница № 2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Красногорская ТЭЦ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ул.Московская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Красная Звезда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Чкалова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4</w:t>
            </w:r>
          </w:p>
        </w:tc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12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Вокзал-улица Московская – деревня Новый Завод</w:t>
            </w:r>
          </w:p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(Вокзал -ул.Московская- Новый Завод)- лето (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ул.Московская-Новый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 Завод) - зима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Вокзал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Новый Завод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ул.Привокзальная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ул.Большевиков (д.Новый Завод)</w:t>
            </w:r>
          </w:p>
        </w:tc>
        <w:tc>
          <w:tcPr>
            <w:tcW w:w="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10,6/12,2</w:t>
            </w:r>
          </w:p>
        </w:tc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Только в установленных остановочных пунктах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Регулярные перевозки по регулируемым тарифам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Автобус: средний класс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2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Не установлено</w:t>
            </w: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Не установлено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Не установлено</w:t>
            </w:r>
          </w:p>
        </w:tc>
        <w:tc>
          <w:tcPr>
            <w:tcW w:w="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02.12.2020</w:t>
            </w:r>
          </w:p>
        </w:tc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Общество с ограниченной ответственностью «Экспресс-1» (623428, Свердловская обл., г.Каменск-Уральский, ул.Павлова, д.5, ИНН 6612016600)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Передача навигационных данных в муниципальную навигационно- инфомационную систему</w:t>
            </w: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Кунавина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Кленовая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ул.Кунавина</w:t>
            </w:r>
            <w:proofErr w:type="spellEnd"/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Библиотека им. Пушкина А.С.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Сады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пр.Победы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а/дорога на 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с.Клевакинское</w:t>
            </w:r>
            <w:proofErr w:type="spellEnd"/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Щербакова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ж/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 переезд 93 км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ул.К. Маркса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ул.Войкова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Выставочный зал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Сады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ул.Московская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ул.Лермонтова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Дворец Спорта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Войкова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ул.К. Маркса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ул.Ленина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Московская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Ленинская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ул.Ленина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ул.К. Маркса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Дворец Спорта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Школьная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ул.Лермонтова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ул.Московская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Прокопьева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Лесная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ул.Войкова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ул.К. Маркса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Коммунаров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Санаторная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а/дорога на 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с.Клевакинское</w:t>
            </w:r>
            <w:proofErr w:type="spellEnd"/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пр.Победы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Санаторная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Коммунаров</w:t>
            </w:r>
          </w:p>
        </w:tc>
        <w:tc>
          <w:tcPr>
            <w:tcW w:w="130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ул.Большевиков (д.Новый Завод)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ул.Кунавина</w:t>
            </w:r>
            <w:proofErr w:type="spellEnd"/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Лесная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Прокопьева</w:t>
            </w:r>
          </w:p>
        </w:tc>
        <w:tc>
          <w:tcPr>
            <w:tcW w:w="1306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ул.Привокзальная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Школьная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Дворец Спорта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Ленинская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Московская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Войкова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Дворец Спорта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Сады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Выставочный зал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ж/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 переезд 93 км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Щербакова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Новый Завод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Библиотека им. Пушкина А.С .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Кунавина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Вокзал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val="134"/>
        </w:trPr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5</w:t>
            </w:r>
          </w:p>
        </w:tc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14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Городская больница № 2 – посёлок Чкалова</w:t>
            </w:r>
          </w:p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(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Горбольница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 № 2 – Чкалова)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Городская больница № 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Чкалова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ул.Пугачева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ул.Трудовые Резервы</w:t>
            </w:r>
          </w:p>
        </w:tc>
        <w:tc>
          <w:tcPr>
            <w:tcW w:w="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13,9/13,7</w:t>
            </w:r>
          </w:p>
        </w:tc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Только в установленных остановочных пунктах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Регулярные перевозки по регулируемым тарифам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Автобус: большой класс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11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Не установлено</w:t>
            </w: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Не установлено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Не установлено</w:t>
            </w:r>
          </w:p>
        </w:tc>
        <w:tc>
          <w:tcPr>
            <w:tcW w:w="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15.10.2020</w:t>
            </w:r>
          </w:p>
        </w:tc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Общество с ограниченной ответственностью «Экспресс-1» (623428, Свердловская обл., г.Каменск-Уральский, ул.Павлова, д.5, ИНН 6612016600)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Передача навигационных данных в муниципальную навигационно- инфомационную систему</w:t>
            </w: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ул.Московская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Красная Звезда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ул.Московская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ул.1-е Мая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Дворец Спорта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Красногорская ТЭЦ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ул.К.Маркса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ул.Заводская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Выставочный зал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Троллейбусное депо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пр.Победы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ул.Исетская</w:t>
            </w:r>
            <w:proofErr w:type="spellEnd"/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Щербакова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Исетская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ул.Кадочникова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ул.Октябрьская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Библиотека им. Пушкина А.С.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ВАМИ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ул.Суворова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ул.Суворова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им. Героя Кунавина Г.П.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База 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продснаба</w:t>
            </w:r>
            <w:proofErr w:type="spellEnd"/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ул.Октябрьская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ул.Кадочникова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Ленинского Комсомола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ж/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 переезд 10 км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ул.Алюминиевая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пр.Победы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Спортивная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Поликлиника № 1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ул.Заводская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ул.Пугачева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Суворова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Школа-интернат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ул.Восточная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Торговый центр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49 квартал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ул.Трудовые Резервы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мкр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. «Южный»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мкр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. «Южный»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49 квартал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Торговый центр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Школа-интернат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Суворова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Поликлиника № 1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Спортивная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ж/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 переезд 10 км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Ленинского Комсомола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База 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продснаба</w:t>
            </w:r>
            <w:proofErr w:type="spellEnd"/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им. Героя Кунавина Г.П.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ДК УАЗа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Библиотека им. Пушкина А.С.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Заводская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Щербакова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Заводоуправление УАЗа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Выставочный зал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Троллейбусное депо (по требованию)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Городская больница № 2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Красногорская ТЭЦ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Красная Звезда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Чкалова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tabs>
                <w:tab w:val="left" w:pos="-2798"/>
              </w:tabs>
              <w:ind w:left="38" w:right="17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tabs>
                <w:tab w:val="left" w:pos="-2798"/>
              </w:tabs>
              <w:ind w:left="38" w:right="17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</w:tbl>
    <w:p w:rsidR="00CE048D" w:rsidRDefault="00CE048D" w:rsidP="00CE048D">
      <w:pPr>
        <w:rPr>
          <w:rFonts w:ascii="Liberation Serif" w:hAnsi="Liberation Serif"/>
          <w:sz w:val="10"/>
          <w:szCs w:val="10"/>
        </w:rPr>
        <w:sectPr w:rsidR="00CE048D">
          <w:pgSz w:w="16836" w:h="11920" w:orient="landscape"/>
          <w:pgMar w:top="420" w:right="160" w:bottom="280" w:left="180" w:header="240" w:footer="0" w:gutter="0"/>
          <w:pgNumType w:start="2"/>
          <w:cols w:space="720"/>
        </w:sectPr>
      </w:pPr>
    </w:p>
    <w:p w:rsidR="00CE048D" w:rsidRDefault="00CE048D" w:rsidP="00CE048D">
      <w:pPr>
        <w:spacing w:before="6" w:line="240" w:lineRule="exact"/>
        <w:rPr>
          <w:rFonts w:ascii="Liberation Serif" w:hAnsi="Liberation Serif" w:cstheme="minorBidi"/>
          <w:sz w:val="10"/>
          <w:szCs w:val="10"/>
          <w:lang w:eastAsia="en-US"/>
        </w:rPr>
      </w:pPr>
    </w:p>
    <w:tbl>
      <w:tblPr>
        <w:tblStyle w:val="TableNormal"/>
        <w:tblW w:w="0" w:type="auto"/>
        <w:tblInd w:w="109" w:type="dxa"/>
        <w:tblLayout w:type="fixed"/>
        <w:tblLook w:val="01E0"/>
      </w:tblPr>
      <w:tblGrid>
        <w:gridCol w:w="341"/>
        <w:gridCol w:w="341"/>
        <w:gridCol w:w="1121"/>
        <w:gridCol w:w="1610"/>
        <w:gridCol w:w="1574"/>
        <w:gridCol w:w="1306"/>
        <w:gridCol w:w="1277"/>
        <w:gridCol w:w="631"/>
        <w:gridCol w:w="751"/>
        <w:gridCol w:w="768"/>
        <w:gridCol w:w="691"/>
        <w:gridCol w:w="691"/>
        <w:gridCol w:w="691"/>
        <w:gridCol w:w="835"/>
        <w:gridCol w:w="691"/>
        <w:gridCol w:w="655"/>
        <w:gridCol w:w="1526"/>
        <w:gridCol w:w="768"/>
      </w:tblGrid>
      <w:tr w:rsidR="00CE048D" w:rsidTr="00CE048D">
        <w:trPr>
          <w:trHeight w:hRule="exact" w:val="156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5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7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9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10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11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12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14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15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16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17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18</w:t>
            </w:r>
          </w:p>
        </w:tc>
      </w:tr>
      <w:tr w:rsidR="00CE048D" w:rsidTr="00CE048D">
        <w:trPr>
          <w:trHeight w:val="139"/>
        </w:trPr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6</w:t>
            </w:r>
          </w:p>
        </w:tc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15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Заводоуправление Уральского Алюминиевого завода – деревня Монастырка</w:t>
            </w:r>
          </w:p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(Заводоуправление УАЗа – Монастырка)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Заводоуправление УАЗа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Монастырка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ул.Алюминиевая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ул.Комиссаров</w:t>
            </w:r>
          </w:p>
        </w:tc>
        <w:tc>
          <w:tcPr>
            <w:tcW w:w="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16,8/16,7</w:t>
            </w:r>
          </w:p>
        </w:tc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Только в установленных остановочных пунктах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Регулярные перевозки по регулируемым тарифам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Автобус: средний класс большой класс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Зима:</w:t>
            </w:r>
          </w:p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средний класс - 1.</w:t>
            </w:r>
          </w:p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Лето:</w:t>
            </w:r>
          </w:p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средний класс - 1,</w:t>
            </w:r>
          </w:p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большой класс -1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Не установлено</w:t>
            </w: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Не установлено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Не установлено</w:t>
            </w:r>
          </w:p>
        </w:tc>
        <w:tc>
          <w:tcPr>
            <w:tcW w:w="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24.05.2020</w:t>
            </w:r>
          </w:p>
        </w:tc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Общество с ограниченной ответственностью «Экспресс-1» (623428, Свердловская обл., г.Каменск-Уральский, ул.Павлова, д.5, ИНН 6612016600)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Передача навигационных данных в муниципальную навигационно- инфомационную систему</w:t>
            </w:r>
          </w:p>
        </w:tc>
      </w:tr>
      <w:tr w:rsidR="00CE048D" w:rsidTr="00CE048D">
        <w:trPr>
          <w:trHeight w:hRule="exact" w:val="139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Заводская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Комиссаров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ул.Кадочникова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ул.Комсомольская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9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Строителей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Подстанция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пр.Победы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ул.Буденного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9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Горького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108 км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ул.Ленина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Колчеданский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 тракт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9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Гагарина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Сад № 5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Колчеданский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 тракт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ул.Ленина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9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Театр Драмы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Сад № 9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ул.Буденного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пр.Победы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9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Техникум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Сад № 11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ул.Комсомольская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ул.Кадочникова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9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Челябинская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Автодром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ул.Комиссаров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ул.Алюминиевая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9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Спортивная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Проходная КУЛЗ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ул.Заводская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9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Ленинского Комсомола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Техучилище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9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Техучилище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Ленинского Комсомола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9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Проходная КУЛЗ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Спортивная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9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Автодром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Челябинская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9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Сад № 11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Техникум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9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Сад № 5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Театр Драмы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9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108 км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Гагарина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9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Подстанция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Горького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9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Комиссаров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Строителей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9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Монастырка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ДК УАЗа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9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Заводская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9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Заводоуправление УАЗа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val="156"/>
        </w:trPr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7</w:t>
            </w:r>
          </w:p>
        </w:tc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4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Городская больница № 7 – посёлок Силикатный</w:t>
            </w:r>
          </w:p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(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Горбольница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 №7 – Силикатный)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Городская больница №7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Силикатный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пр. Победы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ул.Силикатная</w:t>
            </w:r>
          </w:p>
        </w:tc>
        <w:tc>
          <w:tcPr>
            <w:tcW w:w="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19,35/20,05</w:t>
            </w:r>
          </w:p>
        </w:tc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Только в установленных остановочных пунктах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Регулярные перевозки по регулируемым тарифам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Автобус: средний класс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  <w:p w:rsidR="00CE048D" w:rsidRPr="00CE048D" w:rsidRDefault="00CE048D" w:rsidP="00CE048D">
            <w:pPr>
              <w:pStyle w:val="TableParagraph"/>
              <w:ind w:left="40" w:right="17" w:hanging="40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9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Не установлено</w:t>
            </w: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Не установлено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Не установлено</w:t>
            </w:r>
          </w:p>
        </w:tc>
        <w:tc>
          <w:tcPr>
            <w:tcW w:w="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01.11.2020</w:t>
            </w:r>
          </w:p>
        </w:tc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Общество с ограниченной ответственностью "Экспресс-Сити" (623409, Свердловская обл., г.Каменск- Уральский, ул.Революционная, д.51А, ИНН 6612020741)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Передача навигационных данных в муниципальную навигационно- инфомационную систему</w:t>
            </w: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Городская больница №2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Клуб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ул.Добролюбова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ул.2-я Рабочая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Выставочный зал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Новый поселок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ул.Парковая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ул.Коммунальная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Щербакова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2-я Рабочая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ул.Ленина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ул.Слесарей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Библиотека им. Пушкина А.С.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Слесарей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ул.Рябова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Центральная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им. Героя Кунавина Г.П.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ул.Центральная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ул.Кадочникова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ул.Школьная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Поликлиника № 2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Проходная КУМЗ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ул.Суворова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ул.Центральная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Радиотехникум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1-й Проезд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ул.Каменская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ул.1-й Проезд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Стадион «Космос»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Чкалова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ул.Кутузова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ул.Восточная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Городской диагност.центр (ГДЦ)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Красная Звезда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ул.Октябрьская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ул.Трудовые Резервы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Суворова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Красногорская ТЭЦ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ул.Калинина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ул.1-е Мая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Бульвар Комсомольский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Троллейбусное депо (по требованию)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ул.Каменская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ул.Заводская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Молодежная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Заводская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ул.Белинского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ул.Алюминиевая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Октябрьская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ВАМИ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ул.Октябрьская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ул.Октябрьская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49 квартал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База 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продснаба</w:t>
            </w:r>
            <w:proofErr w:type="spellEnd"/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ул.Алюминиевая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ул.Железнодорожная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Школа - интернат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ж/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 переезд 10 км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ул.Заводская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ул.Каменская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Детская поликлиника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Больничный городок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ул.Восточная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ул.Калинина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Дом престарелых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Детская поликлиника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ул.Трудовые Резервы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ул.Октябрьская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Городская больница №1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Школа-интернат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ул.Западная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ул.Кутузова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ж/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 переезд 10км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49 квартал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ул.4-й Проезд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ул.Каменская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База 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продснаба</w:t>
            </w:r>
            <w:proofErr w:type="spellEnd"/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мкр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. «Южный»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ул.Коммунальная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ул.Суворова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ДК УАЗа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Октябрьская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ул.2-я Рабочая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ул.Кадочникова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Заводская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Молодежная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ул.Силикатная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ул.Рябова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Заводоуправление УАЗа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Кутузова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ул.Ленина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Троллейбусное депо (по требованию)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Бульвар Комсомольский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ул.Парковая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Красногорская ТЭЦ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Торговый центр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ул.Добролюбова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Красная Звезда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Суворова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пр. Победы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Восточная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Городской диагност.центр (ГДЦ)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Баня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Стадион «Космос»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4-й Проезд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Радиотехникум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4-й магазин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Поликлиника № 2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2-я Рабочая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им. Героя Кунавина Г.П.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Новый поселок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Библиотека им. Пушкина А.С.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Клуб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Щербакова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Силикатный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Выставочный зал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Городская больница №2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Городская больница №7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8</w:t>
            </w:r>
          </w:p>
        </w:tc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8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Краеведческий музей – 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Хозспособ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 – Воинская часть</w:t>
            </w:r>
          </w:p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(Краеведческий музей – 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Хозспособ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 – Воинская часть)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Краеведческий музей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Воинская часть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Соборная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автодорога на 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с.Травянское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 (воинская часть)</w:t>
            </w:r>
          </w:p>
        </w:tc>
        <w:tc>
          <w:tcPr>
            <w:tcW w:w="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10,3/10,8</w:t>
            </w:r>
          </w:p>
        </w:tc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Только в установленных остановочных пунктах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Регулярные перевозки по регулируемым тарифам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Автобус: средний класс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  <w:p w:rsidR="00CE048D" w:rsidRPr="00CE048D" w:rsidRDefault="00CE048D" w:rsidP="00CE048D">
            <w:pPr>
              <w:pStyle w:val="TableParagraph"/>
              <w:ind w:left="40" w:right="17" w:hanging="40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Не установлено</w:t>
            </w: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Не установлено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Не установлено</w:t>
            </w:r>
          </w:p>
        </w:tc>
        <w:tc>
          <w:tcPr>
            <w:tcW w:w="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15.10.2020</w:t>
            </w:r>
          </w:p>
        </w:tc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Общество с ограниченной ответственностью "Экспресс-Сити" (623409, Свердловская обл., г.Каменск- Уральский, ул.Революционная, д.51А, ИНН 6612020741)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Передача навигационных данных в муниципальную навигационно- инфомационную систему</w:t>
            </w: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Прокопьева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ж.д. переезд 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Травянский</w:t>
            </w:r>
            <w:proofErr w:type="spellEnd"/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ул.Ленина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Выставочный зал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Депо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ул.К.Маркса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ул.Привокзальная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Щербакова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Машинистов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пр.Победы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ул.Деповская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Библиотека им. Пушкина А.С.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Проходная КУЛЗ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ул.Кунавина</w:t>
            </w:r>
            <w:proofErr w:type="spellEnd"/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ул.Ленина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Кунавина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Радиотехникум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ул.Привокзальная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ул.Парковая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Вокзал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Поликлиника №2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ул.Кунавина</w:t>
            </w:r>
            <w:proofErr w:type="spellEnd"/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ул.Добролюбова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им. Героя Кунавина Г.П.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им. Героя Кунавина Г.П.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пр.Победы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пр.Победы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Поликлиника №2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Вокзал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ул.Добролюбова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ул.Кунавина</w:t>
            </w:r>
            <w:proofErr w:type="spellEnd"/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Радиотехникум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Кунавина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ул.Парковая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ул.Привокзальная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Проходная КУЛЗ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Библиотека им. Пушкина А.С.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ул.Ленина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ул.Кунавина</w:t>
            </w:r>
            <w:proofErr w:type="spellEnd"/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Сады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Щербакова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ул.Новая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пр.Победы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Новая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Выставочный зал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ул.Дружбы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ул.К.Маркса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ж.д. переезд 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Травянский</w:t>
            </w:r>
            <w:proofErr w:type="spellEnd"/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Прокопьева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ул.Новая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ул.Ленина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Воинская часть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Краеведческий музей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ул.Привокзальная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пл.Соборная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6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автодорога на 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с.Травянское</w:t>
            </w:r>
            <w:proofErr w:type="spellEnd"/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40" w:right="17" w:hanging="40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40" w:right="17" w:hanging="40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</w:tbl>
    <w:p w:rsidR="00CE048D" w:rsidRDefault="00CE048D" w:rsidP="00CE048D">
      <w:pPr>
        <w:rPr>
          <w:rFonts w:ascii="Liberation Serif" w:hAnsi="Liberation Serif"/>
          <w:sz w:val="10"/>
          <w:szCs w:val="10"/>
        </w:rPr>
        <w:sectPr w:rsidR="00CE048D">
          <w:pgSz w:w="16836" w:h="11920" w:orient="landscape"/>
          <w:pgMar w:top="420" w:right="160" w:bottom="280" w:left="180" w:header="240" w:footer="0" w:gutter="0"/>
          <w:cols w:space="720"/>
        </w:sectPr>
      </w:pPr>
    </w:p>
    <w:p w:rsidR="00CE048D" w:rsidRDefault="00CE048D" w:rsidP="00CE048D">
      <w:pPr>
        <w:spacing w:before="6" w:line="240" w:lineRule="exact"/>
        <w:rPr>
          <w:rFonts w:ascii="Liberation Serif" w:hAnsi="Liberation Serif" w:cstheme="minorBidi"/>
          <w:sz w:val="10"/>
          <w:szCs w:val="10"/>
          <w:lang w:eastAsia="en-US"/>
        </w:rPr>
      </w:pPr>
    </w:p>
    <w:tbl>
      <w:tblPr>
        <w:tblStyle w:val="TableNormal"/>
        <w:tblW w:w="0" w:type="auto"/>
        <w:tblInd w:w="109" w:type="dxa"/>
        <w:tblLayout w:type="fixed"/>
        <w:tblLook w:val="01E0"/>
      </w:tblPr>
      <w:tblGrid>
        <w:gridCol w:w="341"/>
        <w:gridCol w:w="341"/>
        <w:gridCol w:w="1121"/>
        <w:gridCol w:w="1610"/>
        <w:gridCol w:w="1574"/>
        <w:gridCol w:w="1306"/>
        <w:gridCol w:w="1277"/>
        <w:gridCol w:w="631"/>
        <w:gridCol w:w="751"/>
        <w:gridCol w:w="768"/>
        <w:gridCol w:w="691"/>
        <w:gridCol w:w="691"/>
        <w:gridCol w:w="691"/>
        <w:gridCol w:w="835"/>
        <w:gridCol w:w="691"/>
        <w:gridCol w:w="655"/>
        <w:gridCol w:w="1526"/>
        <w:gridCol w:w="768"/>
      </w:tblGrid>
      <w:tr w:rsidR="00CE048D" w:rsidTr="00CE048D">
        <w:trPr>
          <w:trHeight w:hRule="exact" w:val="156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5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7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9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10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11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12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14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15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16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17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18</w:t>
            </w:r>
          </w:p>
        </w:tc>
      </w:tr>
      <w:tr w:rsidR="00CE048D" w:rsidTr="00CE048D">
        <w:trPr>
          <w:trHeight w:val="156"/>
        </w:trPr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9</w:t>
            </w:r>
          </w:p>
        </w:tc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9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pStyle w:val="TableParagraph"/>
              <w:ind w:left="38" w:right="19"/>
              <w:jc w:val="both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Вокзал – заводоуправление Уральского алюминиевого завода</w:t>
            </w:r>
          </w:p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  <w:p w:rsidR="00CE048D" w:rsidRPr="00CE048D" w:rsidRDefault="00CE048D" w:rsidP="00CE048D">
            <w:pPr>
              <w:pStyle w:val="TableParagraph"/>
              <w:ind w:left="38" w:right="19"/>
              <w:jc w:val="both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(Вокзал – заводоуправление УАЗа)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Вокзал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Заводоуправление УАЗа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ул.Привокзальная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ул.Заводская</w:t>
            </w:r>
          </w:p>
        </w:tc>
        <w:tc>
          <w:tcPr>
            <w:tcW w:w="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8,0/8,2</w:t>
            </w:r>
          </w:p>
        </w:tc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Только в установленных остановочных пунктах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Регулярные перевозки по нерегулируемым тарифам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Автобус средний класс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Не установлено</w:t>
            </w: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Не установлено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Без ограничений</w:t>
            </w:r>
          </w:p>
        </w:tc>
        <w:tc>
          <w:tcPr>
            <w:tcW w:w="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15.10.2019</w:t>
            </w:r>
          </w:p>
        </w:tc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Общество с ограниченной ответственностью  "Экспресс-Сити" (623409, Свердловская обл., г.Каменск- Уральский, ул.Революционная, д.51А, ИНН 6612020741)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Передача навигационных данных в муниципальную навигационно- инфомационную систему</w:t>
            </w: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Кунавина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Заводская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ул.Кунавина</w:t>
            </w:r>
            <w:proofErr w:type="spellEnd"/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ул.Алюминиевая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им. Героя Кунавина Г.П.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Строителей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пр.Победы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ул.Кадочникова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Ленинского Комсомола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Горького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ул.Кадочникова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пр.Победы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Спортивная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Гагарина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ул.Алюминиевая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ул.Кунавина</w:t>
            </w:r>
            <w:proofErr w:type="spellEnd"/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Челябинская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Театр Драмы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ул.Заводская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ул.Привокзальная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Техникум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Техникум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Театр Драмы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Челябинская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Гагарина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Спортивная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Горького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Ленинского Комсомола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Строителей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им. Героя Кунавина Г.П.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ДК УАЗа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Кунавина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Заводская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Вокзал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Заводоуправление УАЗа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val="144"/>
        </w:trPr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10</w:t>
            </w:r>
          </w:p>
        </w:tc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16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Деревня Кодинка – улица Слесарей</w:t>
            </w:r>
          </w:p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(Кодинка – Слесарей)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Кодинка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Слесарей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автодорога на 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д.Кодинка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ул.Слесарей</w:t>
            </w:r>
          </w:p>
        </w:tc>
        <w:tc>
          <w:tcPr>
            <w:tcW w:w="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26,0/26,7</w:t>
            </w:r>
          </w:p>
        </w:tc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Только в установленных остановочных пунктах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Регулярные перевозки по регулируемым тарифам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Автобус: средний класс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18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Не установлено</w:t>
            </w: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Не установлено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Не установлено</w:t>
            </w:r>
          </w:p>
        </w:tc>
        <w:tc>
          <w:tcPr>
            <w:tcW w:w="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01.11.2020</w:t>
            </w:r>
          </w:p>
        </w:tc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Общество с ограниченной ответственностью  "Экспресс-Сити" (623409, Свердловская обл., г.Каменск- Уральский, ул.Революционная, д.51А, ИНН 6612020741)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Передача навигационных данных в муниципальную навигационно- инфомационную систему</w:t>
            </w: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Степная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Центральная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ул.Первомайская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ул.Центральная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Клубная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Проходная КУМЗ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ул.Лермонтова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ул.Школьная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 ОЦМ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1-й Проезд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ул.Ленина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ул.Центральная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Полевая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Чкалова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ул.К.Маркса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ул.1-й Проезд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Хладокомбинат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Красная Звезда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пр.Победы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ул.Восточная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Ленинская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Красногорская ТЭЦ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ул.Кунавина</w:t>
            </w:r>
            <w:proofErr w:type="spellEnd"/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ул.Трудовые Резервы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Школьная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Троллейбусное депо (по требованию)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ул.Привокзальная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ул.1-е Мая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Лесная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Заводская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ул.Кунавина</w:t>
            </w:r>
            <w:proofErr w:type="spellEnd"/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ул.Заводская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Санаторная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Строителей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пр.Победы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ул.Алюминиевая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Коммунаров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Горького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ул.Ленина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ул.Калинина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Прокопьева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Гагарина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ул.Рябова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ул.Каменская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Выставочный зал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Театр Драмы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ул.Кадочникова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ул.Суворова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Щербакова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Дзержинского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ул.Суворова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ул.Кадочникова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Библиотека им. Пушкина А.С.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Шестакова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ул.Каменская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ул.Рябова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Кунавина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Дом престарелых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ул.Калинина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ул.Ленина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Вокзал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Байновский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 сад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ул.Алюминиевая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ул.Кунавина</w:t>
            </w:r>
            <w:proofErr w:type="spellEnd"/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Кунавина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Сбербанк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ул.Заводская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ул.Привокзальная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Центр занятости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Торговый центр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ул.Восточная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ул.Кунавина</w:t>
            </w:r>
            <w:proofErr w:type="spellEnd"/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Ленинского Комсомола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Суворова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ул.Трудовые Резервы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пр.Победы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Техучилище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Городской диагност.центр (ГДЦ)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ул.Западная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ул.К.Маркса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Стадион «Космос»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Стадион «Космос»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ул.4-й Проезд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ул.Ленина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Городской диагност.центр (ГДЦ)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Техучилище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ул.Коммунальная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ул.Лермонтова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Суворова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Ленинского Комсомола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ул.Слесарей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автодорога на 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д.Кодинка</w:t>
            </w:r>
            <w:proofErr w:type="spellEnd"/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Сбербанк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Центр занятости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Байновский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 сад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Кунавина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Шестакова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Вокзал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Дзержинского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Кунавина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Театр Драмы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Библиотека им. Пушкина А.С.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Гагарина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Щербакова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Горького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Выставочный зал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Строителей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Прокопьева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ДК УАЗа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Коммунаров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Заводская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Санаторная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Заводоуправление УАЗа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Лесная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Троллейбусное депо (по требованию)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Школьная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Красногорская ТЭЦ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Ленинская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Красная Звезда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Хладокомбинат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Восточная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Полевая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Баня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 ОЦМ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4-й Проезд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ЗТО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4-й магазин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Степная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Слесарей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Кодинка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4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val="122"/>
        </w:trPr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11</w:t>
            </w:r>
          </w:p>
        </w:tc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17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Заводоуправление Уральского алюминиевого завода – станция УАЗ</w:t>
            </w:r>
          </w:p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(Заводоуправление УАЗа – станция УАЗ)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ул.Исетская</w:t>
            </w:r>
            <w:proofErr w:type="spellEnd"/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Станция УАЗ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ул.Исетская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автодорога на ст.УАЗ</w:t>
            </w:r>
          </w:p>
        </w:tc>
        <w:tc>
          <w:tcPr>
            <w:tcW w:w="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6,2/6,2</w:t>
            </w:r>
          </w:p>
        </w:tc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Только в установленных остановочных пунктах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Регулярные перевозки по регулируемым тарифам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Автобус: малый класс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Не установлено</w:t>
            </w: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Не установлено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Не установлено</w:t>
            </w:r>
          </w:p>
        </w:tc>
        <w:tc>
          <w:tcPr>
            <w:tcW w:w="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01.04.2020</w:t>
            </w:r>
          </w:p>
        </w:tc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Общество с ограниченной ответственностью  "Экспресс-Сити" (623409, Свердловская обл., г.Каменск- Уральский, ул.Революционная, д.51А, ИНН 6612020741)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Передача навигационных данных в муниципальную навигационно- инфомационную систему</w:t>
            </w:r>
          </w:p>
        </w:tc>
      </w:tr>
      <w:tr w:rsidR="00CE048D" w:rsidTr="00CE048D">
        <w:trPr>
          <w:trHeight w:hRule="exact" w:val="122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ВАМИ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Свинокомплекс</w:t>
            </w:r>
            <w:proofErr w:type="spellEnd"/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ул.Октябрьская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ул.Белинского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22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База 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продснаба</w:t>
            </w:r>
            <w:proofErr w:type="spellEnd"/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Сад № 2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ул.Белинского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ул.Октябрьская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22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ж/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 переезд 10 км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 ЖБИ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автодорога на ст. УАЗ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ул.Алюминиевая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22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Агролицей</w:t>
            </w:r>
            <w:proofErr w:type="spellEnd"/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Сады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ул.Заводская</w:t>
            </w: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22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Сады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Агролицей</w:t>
            </w:r>
            <w:proofErr w:type="spellEnd"/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ул.Исетская</w:t>
            </w:r>
            <w:proofErr w:type="spellEnd"/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22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 ЖБИ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ж/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 переезд 10 км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22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Сад № 2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База 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продснаба</w:t>
            </w:r>
            <w:proofErr w:type="spellEnd"/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22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Свинокомплекс</w:t>
            </w:r>
            <w:proofErr w:type="spellEnd"/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ДК УАЗа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22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Станция УАЗ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Заводская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22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Заводоуправление УАЗа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247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Троллейбусное депо (ул. Заводская) (по требованию)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22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Троллейбусное депо (ул. Исетская)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22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ул.Исетская</w:t>
            </w:r>
            <w:proofErr w:type="spellEnd"/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</w:tbl>
    <w:p w:rsidR="00CE048D" w:rsidRDefault="00CE048D" w:rsidP="00CE048D">
      <w:pPr>
        <w:rPr>
          <w:rFonts w:ascii="Liberation Serif" w:hAnsi="Liberation Serif"/>
          <w:sz w:val="10"/>
          <w:szCs w:val="10"/>
        </w:rPr>
        <w:sectPr w:rsidR="00CE048D">
          <w:pgSz w:w="16836" w:h="11920" w:orient="landscape"/>
          <w:pgMar w:top="420" w:right="160" w:bottom="280" w:left="180" w:header="240" w:footer="0" w:gutter="0"/>
          <w:cols w:space="720"/>
        </w:sectPr>
      </w:pPr>
    </w:p>
    <w:p w:rsidR="00CE048D" w:rsidRDefault="00CE048D" w:rsidP="00CE048D">
      <w:pPr>
        <w:spacing w:before="6" w:line="240" w:lineRule="exact"/>
        <w:rPr>
          <w:rFonts w:ascii="Liberation Serif" w:hAnsi="Liberation Serif" w:cstheme="minorBidi"/>
          <w:sz w:val="10"/>
          <w:szCs w:val="10"/>
          <w:lang w:eastAsia="en-US"/>
        </w:rPr>
      </w:pPr>
    </w:p>
    <w:tbl>
      <w:tblPr>
        <w:tblStyle w:val="TableNormal"/>
        <w:tblW w:w="16327" w:type="dxa"/>
        <w:tblInd w:w="5" w:type="dxa"/>
        <w:tblLayout w:type="fixed"/>
        <w:tblLook w:val="01E0"/>
      </w:tblPr>
      <w:tblGrid>
        <w:gridCol w:w="341"/>
        <w:gridCol w:w="341"/>
        <w:gridCol w:w="1121"/>
        <w:gridCol w:w="1610"/>
        <w:gridCol w:w="1574"/>
        <w:gridCol w:w="1306"/>
        <w:gridCol w:w="1277"/>
        <w:gridCol w:w="690"/>
        <w:gridCol w:w="751"/>
        <w:gridCol w:w="768"/>
        <w:gridCol w:w="691"/>
        <w:gridCol w:w="691"/>
        <w:gridCol w:w="691"/>
        <w:gridCol w:w="835"/>
        <w:gridCol w:w="691"/>
        <w:gridCol w:w="655"/>
        <w:gridCol w:w="1526"/>
        <w:gridCol w:w="768"/>
      </w:tblGrid>
      <w:tr w:rsidR="00CE048D" w:rsidTr="00CE048D">
        <w:trPr>
          <w:trHeight w:hRule="exact" w:val="156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5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7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8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9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10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11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12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14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15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16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17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18</w:t>
            </w:r>
          </w:p>
        </w:tc>
      </w:tr>
      <w:tr w:rsidR="00CE048D" w:rsidTr="00CE048D">
        <w:trPr>
          <w:trHeight w:val="134"/>
        </w:trPr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12</w:t>
            </w:r>
          </w:p>
        </w:tc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pStyle w:val="TableParagraph"/>
              <w:spacing w:line="259" w:lineRule="auto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Вокзал - площадь Беляева - поселок Северный (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СинТЗ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)</w:t>
            </w:r>
          </w:p>
          <w:p w:rsidR="00CE048D" w:rsidRPr="00CE048D" w:rsidRDefault="00CE048D" w:rsidP="00CE048D">
            <w:pPr>
              <w:pStyle w:val="TableParagraph"/>
              <w:spacing w:line="110" w:lineRule="exact"/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(Вокзал - 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СинТЗ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)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Вокзал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Заозёрная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Привокзальная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Краснодонцев</w:t>
            </w:r>
          </w:p>
        </w:tc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10,6/10,6;</w:t>
            </w:r>
          </w:p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13,0/10,6</w:t>
            </w:r>
          </w:p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(с заездом на 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заводоуправлен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 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ие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 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СинТЗ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 в прямом направлении); 10,6/13,0</w:t>
            </w:r>
          </w:p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(с заездом на 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заводоуправлен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 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ие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 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СинТЗ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 в обратном направлении)</w:t>
            </w:r>
          </w:p>
        </w:tc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spacing w:line="259" w:lineRule="auto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Только в установленных остановочных пунктах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spacing w:line="259" w:lineRule="auto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Регулярные перевозки по регулируемым тарифам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spacing w:line="259" w:lineRule="auto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Автобус: малый класс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pStyle w:val="TableParagraph"/>
              <w:spacing w:line="110" w:lineRule="exact"/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Не установлено</w:t>
            </w: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Не установлено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Не установлено</w:t>
            </w:r>
          </w:p>
        </w:tc>
        <w:tc>
          <w:tcPr>
            <w:tcW w:w="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02.09.2020</w:t>
            </w:r>
          </w:p>
        </w:tc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spacing w:line="268" w:lineRule="auto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Общество с ограниченной ответственностью  "Пассажирские автотранспортные перевозки-1" (623428, Свердловская обл., г.Каменск-Уральский, ул.Павлова, д.5, ИНН 6612016840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spacing w:line="259" w:lineRule="auto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Передача навигационных данных в муниципальную навигационно- инфомационную систему</w:t>
            </w: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Привокзальная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Сад «Металлург»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Парковая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Озёрная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Поликлиника №2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СинТЗ</w:t>
            </w:r>
            <w:proofErr w:type="spellEnd"/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Добролюбова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Кузнецова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им. Героя Кунавина Г.П.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Озёрная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пр.Победы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Озёрная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Библиотека им. Пушкина А.С.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К. Либкнехта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Пушкина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проезд Заводской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Щербакова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Сады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ул.1-я Синарская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проезд Северный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Беляева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Заводоуправление 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СинТЗ</w:t>
            </w:r>
            <w:proofErr w:type="spellEnd"/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К. Маркса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Путепровод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1-</w:t>
            </w: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u w:val="single" w:color="000000"/>
                <w:lang w:val="ru-RU"/>
              </w:rPr>
              <w:t>а</w:t>
            </w: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я Синарская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Сады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площадь Беляева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ул.1-я Синарская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22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Хлебзавод</w:t>
            </w:r>
            <w:proofErr w:type="spellEnd"/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Овощная база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Карла Маркса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Карла Маркса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Овощная база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Хлебзавод</w:t>
            </w:r>
            <w:proofErr w:type="spellEnd"/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1-я Синарская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площадь Беляева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Сады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ул.1-я Синарская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Путепровод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К. Маркса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Заводоуправление 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СинТЗ</w:t>
            </w:r>
            <w:proofErr w:type="spellEnd"/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Беляева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проезд Северный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ул.1-я Синарская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Сады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Щербакова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проезд Заводской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Пушкина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Озёрная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Библиотека им. Пушкина А.С.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Озёрная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пр. Победы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СинТЗ</w:t>
            </w:r>
            <w:proofErr w:type="spellEnd"/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им. Героя Кунавина Г.П.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Кузнецова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Добролюбова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Сад «Металлург»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Поликлиника №2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ул.Озёрная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Парковая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13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spacing w:line="102" w:lineRule="exact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Заозёрная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spacing w:line="102" w:lineRule="exact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Привокзальная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ул.Краснодонцев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spacing w:line="102" w:lineRule="exact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Привокзальная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Вокзал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val="134"/>
        </w:trPr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13</w:t>
            </w:r>
          </w:p>
        </w:tc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6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pStyle w:val="TableParagraph"/>
              <w:spacing w:line="259" w:lineRule="auto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Вокзал - улица Героев Отечества - Детский культурный центр</w:t>
            </w:r>
          </w:p>
          <w:p w:rsidR="00CE048D" w:rsidRPr="00CE048D" w:rsidRDefault="00CE048D" w:rsidP="00CE048D">
            <w:pPr>
              <w:pStyle w:val="TableParagraph"/>
              <w:spacing w:line="110" w:lineRule="exact"/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(Вокзал - ДКЦ)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Вокзал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ДКЦ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Привокзальная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Каменская</w:t>
            </w:r>
          </w:p>
        </w:tc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14,3/14,2</w:t>
            </w:r>
          </w:p>
        </w:tc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spacing w:line="259" w:lineRule="auto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Только в установленных остановочных пунктах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spacing w:line="259" w:lineRule="auto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Регулярные перевозки по нерегулируемым тарифам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spacing w:line="259" w:lineRule="auto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Автобус: средний класс (план)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pStyle w:val="TableParagraph"/>
              <w:spacing w:line="110" w:lineRule="exact"/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4</w:t>
            </w:r>
          </w:p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(план)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spacing w:line="259" w:lineRule="auto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5 лет (план)</w:t>
            </w: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spacing w:line="259" w:lineRule="auto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Наличие оборудования: 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автоинформаторы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, кнопка вызова экстренных служб - 4 ТС (план)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spacing w:line="259" w:lineRule="auto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Не ниже евро 4 (план)</w:t>
            </w:r>
          </w:p>
        </w:tc>
        <w:tc>
          <w:tcPr>
            <w:tcW w:w="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spacing w:line="259" w:lineRule="auto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3 квартал 2021 (план)</w:t>
            </w:r>
          </w:p>
        </w:tc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-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spacing w:line="259" w:lineRule="auto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Передача навигационных данных в муниципальную навигационно- инфомационную систему</w:t>
            </w: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Кунавина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Горького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Кунавина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Алюминиевая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им. Героя Кунавина Г.П.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Строителей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пр. Победы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Октябрьская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Ленинского Комсомола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ВАМИ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Ленина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Кутузова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Техучилище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База 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продснаба</w:t>
            </w:r>
            <w:proofErr w:type="spellEnd"/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Рябова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Каменская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Стадион «Космос»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ж/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 переезд 10 км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Кадочникова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Калинина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Городской диагност.центр (ГДЦ)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Поликлиника №1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Алюминиевая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Алюминиевая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Челябинская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Школа-интернат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Калинина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Кадочникова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Техникум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49 квартал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Каменская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Рябова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Дзержинского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мкр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. «Южный»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Кутузова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Ленина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Шестакова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Октябрьская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Октябрьская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пр. Победы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Дом престарелых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Молодежная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Алюминиевая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Кунавина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Байновский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 сад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Героев Отечества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Каменская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Привокзальная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Сбербанк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Кутузова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Бульвар Комсомольский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Бульвар Комсомольский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Кутузова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Сбербанк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Героев Отечества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Байновский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 сад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Молодежная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Шестакова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Октябрьская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Дзержинского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49 квартал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Техникум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Школа-интернат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Челябинская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Поликлиника №1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Городской диагност.центр (ГДЦ)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ж/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 переезд 10 км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Стадион «Космос»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База 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продснаба</w:t>
            </w:r>
            <w:proofErr w:type="spellEnd"/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Техучилище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Строителей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Ленинского Комсомола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Горького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им. Героя Кунавина Г.П.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34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ДКЦ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Кунавина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Вокзал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val="151"/>
        </w:trPr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14</w:t>
            </w:r>
          </w:p>
        </w:tc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7</w:t>
            </w:r>
          </w:p>
        </w:tc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pStyle w:val="TableParagraph"/>
              <w:spacing w:line="259" w:lineRule="auto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Краеведческий музей -улица Московская- 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Хозспособ</w:t>
            </w:r>
            <w:proofErr w:type="spellEnd"/>
          </w:p>
          <w:p w:rsidR="00CE048D" w:rsidRPr="00CE048D" w:rsidRDefault="00CE048D" w:rsidP="00CE048D">
            <w:pPr>
              <w:pStyle w:val="TableParagraph"/>
              <w:spacing w:line="110" w:lineRule="exact"/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  <w:p w:rsidR="00CE048D" w:rsidRPr="00CE048D" w:rsidRDefault="00CE048D" w:rsidP="00CE048D">
            <w:pPr>
              <w:pStyle w:val="TableParagraph"/>
              <w:spacing w:line="259" w:lineRule="auto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(Краеведческий музей - 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Хозспособ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)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Краеведческий музей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Новая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Соборная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Новая</w:t>
            </w:r>
          </w:p>
        </w:tc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9,6/10,7</w:t>
            </w:r>
          </w:p>
        </w:tc>
        <w:tc>
          <w:tcPr>
            <w:tcW w:w="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spacing w:line="259" w:lineRule="auto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Только в установленных остановочных пунктах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spacing w:line="259" w:lineRule="auto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Регулярные перевозки по нерегулируемым тарифам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spacing w:line="259" w:lineRule="auto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Автобус: средний класс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pStyle w:val="TableParagraph"/>
              <w:spacing w:line="110" w:lineRule="exact"/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12 лет</w:t>
            </w: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spacing w:line="259" w:lineRule="auto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 xml:space="preserve">Наличие оборудования: </w:t>
            </w:r>
            <w:proofErr w:type="spellStart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автоинформаторы</w:t>
            </w:r>
            <w:proofErr w:type="spellEnd"/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, кнопка вызова экстренных служб - 1 ТС</w:t>
            </w:r>
          </w:p>
        </w:tc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Не ниже евро 4</w:t>
            </w:r>
          </w:p>
        </w:tc>
        <w:tc>
          <w:tcPr>
            <w:tcW w:w="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jc w:val="center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11.11.2019</w:t>
            </w:r>
          </w:p>
        </w:tc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spacing w:line="268" w:lineRule="auto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Общество с ограниченной ответственностью  "Экспресс-Сити" (623409, Свердловская обл., г.Каменск- Уральский, ул.Революционная, д.51А, ИНН 6612020741)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spacing w:line="259" w:lineRule="auto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Передача навигационных данных в муниципальную навигационно- инфомационную систему</w:t>
            </w: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Прокопьева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Депо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Ленина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Привокзальная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Дворец Спорта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Машинистов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Карла Маркса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Деповская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Московская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Проходная КУЛЗ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Московская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Ленина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Дворец Спорта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Радиотехникум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Карла Маркса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Парковая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Выставочный зал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Поликлиника № 2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пр. Победы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Добролюбова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Щербакова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им. Героя Кунавина Г.П.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Кунавина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пр. Победы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Библиотека им. Пушкина А.С.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Кунавина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пр. Победы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Кунавина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Кунавина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Вокзал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Добролюбова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пр. Победы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Вокзал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Кунавина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Парковая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Карла Маркса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Кунавина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Библиотека им. Пушкина А.С.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Ленина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Московская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им. Героя Кунавина Г.П.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Щербакова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Новая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Карла Маркса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Поликлиника №2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Дворец Спорта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Дружбы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Ленина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Радиотехникум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Московская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Новая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пл. Соборная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Проходная КУЛЗ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Дворец Спорта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Сады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Прокопьева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  <w:tr w:rsidR="00CE048D" w:rsidTr="00CE048D">
        <w:trPr>
          <w:trHeight w:hRule="exact" w:val="151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ул. Новая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048D" w:rsidRPr="00CE048D" w:rsidRDefault="00CE048D" w:rsidP="00CE048D">
            <w:pPr>
              <w:pStyle w:val="TableParagraph"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  <w:r w:rsidRPr="00CE048D"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  <w:t>Краеведческий музей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48D" w:rsidRPr="00CE048D" w:rsidRDefault="00CE048D" w:rsidP="00CE048D">
            <w:pPr>
              <w:ind w:left="38" w:right="19"/>
              <w:rPr>
                <w:rFonts w:ascii="Liberation Serif" w:hAnsi="Liberation Serif"/>
                <w:sz w:val="10"/>
                <w:szCs w:val="10"/>
                <w:lang w:val="ru-RU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048D" w:rsidRPr="00CE048D" w:rsidRDefault="00CE048D" w:rsidP="00CE048D">
            <w:pPr>
              <w:widowControl/>
              <w:ind w:left="38" w:right="19"/>
              <w:rPr>
                <w:rFonts w:ascii="Liberation Serif" w:eastAsia="Times New Roman" w:hAnsi="Liberation Serif" w:cs="Times New Roman"/>
                <w:sz w:val="10"/>
                <w:szCs w:val="10"/>
                <w:lang w:val="ru-RU"/>
              </w:rPr>
            </w:pPr>
          </w:p>
        </w:tc>
      </w:tr>
    </w:tbl>
    <w:p w:rsidR="00CE048D" w:rsidRDefault="00CE048D" w:rsidP="00CE048D">
      <w:pPr>
        <w:rPr>
          <w:rFonts w:ascii="Liberation Serif" w:hAnsi="Liberation Serif" w:cstheme="minorBidi"/>
          <w:sz w:val="10"/>
          <w:szCs w:val="10"/>
          <w:lang w:eastAsia="en-US"/>
        </w:rPr>
      </w:pPr>
    </w:p>
    <w:p w:rsidR="00CE048D" w:rsidRPr="00B8068F" w:rsidRDefault="00CE048D" w:rsidP="00CF1614">
      <w:pPr>
        <w:jc w:val="both"/>
        <w:rPr>
          <w:rFonts w:ascii="Liberation Serif" w:hAnsi="Liberation Serif" w:cs="Liberation Serif"/>
          <w:sz w:val="28"/>
          <w:szCs w:val="28"/>
        </w:rPr>
      </w:pPr>
    </w:p>
    <w:sectPr w:rsidR="00CE048D" w:rsidRPr="00B8068F" w:rsidSect="00CE048D">
      <w:pgSz w:w="16838" w:h="11906" w:orient="landscape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04459"/>
    <w:multiLevelType w:val="multilevel"/>
    <w:tmpl w:val="4B72E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28"/>
        <w:szCs w:val="28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B745B9"/>
    <w:multiLevelType w:val="multilevel"/>
    <w:tmpl w:val="4B72E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28"/>
        <w:szCs w:val="28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attachedTemplate r:id="rId1"/>
  <w:stylePaneFormatFilter w:val="3F01"/>
  <w:defaultTabStop w:val="708"/>
  <w:characterSpacingControl w:val="doNotCompress"/>
  <w:compat/>
  <w:rsids>
    <w:rsidRoot w:val="00CF1614"/>
    <w:rsid w:val="00133698"/>
    <w:rsid w:val="00206222"/>
    <w:rsid w:val="0023226A"/>
    <w:rsid w:val="00262FEE"/>
    <w:rsid w:val="00301773"/>
    <w:rsid w:val="00311136"/>
    <w:rsid w:val="00352B7E"/>
    <w:rsid w:val="00374C89"/>
    <w:rsid w:val="003D1112"/>
    <w:rsid w:val="003F6459"/>
    <w:rsid w:val="0040030C"/>
    <w:rsid w:val="004C3D72"/>
    <w:rsid w:val="004F012B"/>
    <w:rsid w:val="004F1BF0"/>
    <w:rsid w:val="004F4246"/>
    <w:rsid w:val="00536788"/>
    <w:rsid w:val="00667EF4"/>
    <w:rsid w:val="006C6C5E"/>
    <w:rsid w:val="006C6EF5"/>
    <w:rsid w:val="006E2BE1"/>
    <w:rsid w:val="00702165"/>
    <w:rsid w:val="00720985"/>
    <w:rsid w:val="007C0303"/>
    <w:rsid w:val="00825E3F"/>
    <w:rsid w:val="0083594B"/>
    <w:rsid w:val="00852C63"/>
    <w:rsid w:val="008556E0"/>
    <w:rsid w:val="00871148"/>
    <w:rsid w:val="00896CBC"/>
    <w:rsid w:val="008C0E41"/>
    <w:rsid w:val="00956960"/>
    <w:rsid w:val="00975A1C"/>
    <w:rsid w:val="00A1076A"/>
    <w:rsid w:val="00A26589"/>
    <w:rsid w:val="00AB2820"/>
    <w:rsid w:val="00B14F91"/>
    <w:rsid w:val="00B91D93"/>
    <w:rsid w:val="00B95DBC"/>
    <w:rsid w:val="00BA7870"/>
    <w:rsid w:val="00BC77AC"/>
    <w:rsid w:val="00BD4011"/>
    <w:rsid w:val="00BF6E52"/>
    <w:rsid w:val="00C55198"/>
    <w:rsid w:val="00C8290F"/>
    <w:rsid w:val="00CA14D7"/>
    <w:rsid w:val="00CE048D"/>
    <w:rsid w:val="00CF1614"/>
    <w:rsid w:val="00CF7251"/>
    <w:rsid w:val="00D46873"/>
    <w:rsid w:val="00D921D5"/>
    <w:rsid w:val="00DE4BE7"/>
    <w:rsid w:val="00E271A1"/>
    <w:rsid w:val="00E427C2"/>
    <w:rsid w:val="00ED4DA5"/>
    <w:rsid w:val="00EE4587"/>
    <w:rsid w:val="00F129BF"/>
    <w:rsid w:val="00F52BFC"/>
    <w:rsid w:val="00FA194B"/>
    <w:rsid w:val="00FA3C20"/>
    <w:rsid w:val="00FD7DEC"/>
    <w:rsid w:val="00FE224B"/>
    <w:rsid w:val="00FE7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rsid w:val="00133698"/>
    <w:pPr>
      <w:ind w:firstLine="709"/>
      <w:jc w:val="both"/>
    </w:pPr>
    <w:rPr>
      <w:sz w:val="25"/>
      <w:szCs w:val="24"/>
    </w:rPr>
  </w:style>
  <w:style w:type="paragraph" w:styleId="a6">
    <w:name w:val="Balloon Text"/>
    <w:basedOn w:val="a"/>
    <w:link w:val="a7"/>
    <w:rsid w:val="00FA3C2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FA3C20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CF1614"/>
    <w:rPr>
      <w:sz w:val="25"/>
      <w:szCs w:val="24"/>
    </w:rPr>
  </w:style>
  <w:style w:type="paragraph" w:styleId="a8">
    <w:name w:val="Body Text"/>
    <w:basedOn w:val="a"/>
    <w:link w:val="a9"/>
    <w:uiPriority w:val="1"/>
    <w:qFormat/>
    <w:rsid w:val="00CE048D"/>
    <w:pPr>
      <w:spacing w:after="120"/>
    </w:pPr>
  </w:style>
  <w:style w:type="character" w:customStyle="1" w:styleId="a9">
    <w:name w:val="Основной текст Знак"/>
    <w:basedOn w:val="a0"/>
    <w:link w:val="a8"/>
    <w:uiPriority w:val="1"/>
    <w:rsid w:val="00CE048D"/>
  </w:style>
  <w:style w:type="paragraph" w:styleId="aa">
    <w:name w:val="List Paragraph"/>
    <w:basedOn w:val="a"/>
    <w:uiPriority w:val="1"/>
    <w:qFormat/>
    <w:rsid w:val="00CE048D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CE048D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CE048D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8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9DE814A767D3F5449FB751E9403A40F62AB0AA8618216953D503FF9CFDB7A8E0123BF8E21483E2B2C257143Cv5vA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49DE814A767D3F5449FB751E9403A40F523B2AC8618216953D503FF9CFDB7A8E0123BF8E21483E2B2C257143Cv5vAE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30A4F49475AA78CCE975845B1BC334FC8C1A5F994EB3CD0C74D3E02D00228C26A4FB284959F1BF7E19FA36779D8D8E25CFBE65BD850B8ECE70D2846z8z7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30A4F49475AA78CCE975845B1BC334FC8C1A5F994EA3DD1C3443E02D00228C26A4FB284959F1BF7E19FA36779D8D8E25CFBE65BD850B8ECE70D2846z8z7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4;&#1086;&#1082;&#1091;&#1084;&#1077;&#1085;&#1090;&#1099;%20&#1043;&#1080;&#1083;&#1105;&#1074;&#1086;&#1081;\&#1064;&#1040;&#1041;&#1051;&#1054;&#1053;&#1067;\2&#1064;&#1040;&#1041;&#1051;&#1054;&#1053;&#1067;%20Word\post_admin_kam_ur_gor_okrug_27072020_go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2EF02-1FF6-4FC4-AE7A-2279670E1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post_admin_kam_ur_gor_okrug_27072020_gost</Template>
  <TotalTime>38</TotalTime>
  <Pages>6</Pages>
  <Words>4657</Words>
  <Characters>26550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Gileva</dc:creator>
  <cp:lastModifiedBy>Gileva</cp:lastModifiedBy>
  <cp:revision>6</cp:revision>
  <cp:lastPrinted>2020-07-16T11:22:00Z</cp:lastPrinted>
  <dcterms:created xsi:type="dcterms:W3CDTF">2020-12-21T11:48:00Z</dcterms:created>
  <dcterms:modified xsi:type="dcterms:W3CDTF">2021-01-15T08:43:00Z</dcterms:modified>
</cp:coreProperties>
</file>